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CFA" w14:textId="07EC3DD7" w:rsidR="00C07600" w:rsidRDefault="00C07600" w:rsidP="00B41653">
      <w:pPr>
        <w:rPr>
          <w:rFonts w:ascii="Calibri" w:hAnsi="Calibri" w:cs="Calibri"/>
          <w:b/>
          <w:bCs/>
          <w:iCs/>
          <w:noProof/>
          <w:color w:val="C00000"/>
          <w:sz w:val="76"/>
          <w:szCs w:val="76"/>
          <w:lang w:val="es-ES" w:eastAsia="es-ES"/>
        </w:rPr>
      </w:pPr>
    </w:p>
    <w:p w14:paraId="7A29D279" w14:textId="77777777" w:rsidR="00C07600" w:rsidRPr="00C07600" w:rsidRDefault="00C07600" w:rsidP="00B41653">
      <w:pPr>
        <w:rPr>
          <w:rFonts w:ascii="Calibri" w:hAnsi="Calibri" w:cs="Calibri"/>
          <w:b/>
          <w:bCs/>
          <w:iCs/>
          <w:noProof/>
          <w:color w:val="C00000"/>
          <w:sz w:val="4"/>
          <w:szCs w:val="4"/>
          <w:lang w:val="es-ES" w:eastAsia="es-ES"/>
        </w:rPr>
      </w:pPr>
    </w:p>
    <w:p w14:paraId="15CDE046" w14:textId="5728A0B2" w:rsidR="00CE2383" w:rsidRDefault="00CE2383" w:rsidP="00B41653">
      <w:pPr>
        <w:rPr>
          <w:rFonts w:ascii="Calibri" w:hAnsi="Calibri" w:cs="Calibri"/>
          <w:b/>
          <w:bCs/>
          <w:iCs/>
          <w:noProof/>
          <w:color w:val="C00000"/>
          <w:sz w:val="76"/>
          <w:szCs w:val="76"/>
          <w:lang w:val="es-ES" w:eastAsia="es-ES"/>
        </w:rPr>
      </w:pPr>
      <w:r>
        <w:rPr>
          <w:rFonts w:ascii="Calibri" w:hAnsi="Calibri" w:cs="Calibri"/>
          <w:b/>
          <w:bCs/>
          <w:iCs/>
          <w:noProof/>
          <w:color w:val="C00000"/>
          <w:sz w:val="80"/>
          <w:szCs w:val="80"/>
          <w:lang w:val="en-US" w:eastAsia="en-US"/>
        </w:rPr>
        <w:drawing>
          <wp:inline distT="0" distB="0" distL="0" distR="0" wp14:anchorId="4CA9B736" wp14:editId="25E677B3">
            <wp:extent cx="6826250" cy="1516944"/>
            <wp:effectExtent l="0" t="0" r="0" b="7620"/>
            <wp:docPr id="1" name="Imagen 1" descr="Vista de un monumen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 un monumen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6859972" cy="1524438"/>
                    </a:xfrm>
                    <a:prstGeom prst="rect">
                      <a:avLst/>
                    </a:prstGeom>
                  </pic:spPr>
                </pic:pic>
              </a:graphicData>
            </a:graphic>
          </wp:inline>
        </w:drawing>
      </w:r>
    </w:p>
    <w:p w14:paraId="095376DF" w14:textId="26254FDA" w:rsidR="00E06F41" w:rsidRPr="00841661" w:rsidRDefault="007C0025" w:rsidP="00B41653">
      <w:pPr>
        <w:rPr>
          <w:rFonts w:ascii="Calibri" w:hAnsi="Calibri" w:cs="Calibri"/>
          <w:b/>
          <w:bCs/>
          <w:iCs/>
          <w:noProof/>
          <w:color w:val="C00000"/>
          <w:sz w:val="44"/>
          <w:szCs w:val="44"/>
          <w:lang w:val="es-ES" w:eastAsia="es-ES"/>
        </w:rPr>
      </w:pPr>
      <w:r w:rsidRPr="00841661">
        <w:rPr>
          <w:rFonts w:ascii="Calibri" w:hAnsi="Calibri" w:cs="Calibri"/>
          <w:b/>
          <w:bCs/>
          <w:iCs/>
          <w:noProof/>
          <w:color w:val="C00000"/>
          <w:sz w:val="44"/>
          <w:szCs w:val="44"/>
          <w:lang w:val="es-ES" w:eastAsia="es-ES"/>
        </w:rPr>
        <w:t>SUEÑOS TURCOS</w:t>
      </w:r>
      <w:r w:rsidR="00E06F41" w:rsidRPr="00841661">
        <w:rPr>
          <w:rFonts w:ascii="Calibri" w:hAnsi="Calibri" w:cs="Calibri"/>
          <w:b/>
          <w:bCs/>
          <w:iCs/>
          <w:noProof/>
          <w:color w:val="C00000"/>
          <w:sz w:val="44"/>
          <w:szCs w:val="44"/>
          <w:lang w:val="es-ES" w:eastAsia="es-ES"/>
        </w:rPr>
        <w:t xml:space="preserve"> VIA </w:t>
      </w:r>
      <w:r w:rsidR="00CC447D" w:rsidRPr="00841661">
        <w:rPr>
          <w:rFonts w:ascii="Calibri" w:hAnsi="Calibri" w:cs="Calibri"/>
          <w:b/>
          <w:bCs/>
          <w:iCs/>
          <w:noProof/>
          <w:color w:val="C00000"/>
          <w:sz w:val="44"/>
          <w:szCs w:val="44"/>
          <w:lang w:val="es-ES" w:eastAsia="es-ES"/>
        </w:rPr>
        <w:t>USA</w:t>
      </w:r>
    </w:p>
    <w:p w14:paraId="42ADB59C" w14:textId="64C0E806" w:rsidR="007A5C4C" w:rsidRPr="006A17AC" w:rsidRDefault="00CE2383" w:rsidP="00B41653">
      <w:pPr>
        <w:rPr>
          <w:rFonts w:ascii="Calibri" w:hAnsi="Calibri" w:cs="Calibri"/>
          <w:b/>
          <w:bCs/>
          <w:iCs/>
          <w:color w:val="C00000"/>
          <w:szCs w:val="24"/>
        </w:rPr>
      </w:pPr>
      <w:r>
        <w:rPr>
          <w:rFonts w:ascii="Calibri" w:hAnsi="Calibri" w:cs="Calibri"/>
          <w:b/>
          <w:bCs/>
          <w:iCs/>
          <w:noProof/>
          <w:color w:val="C00000"/>
          <w:sz w:val="36"/>
          <w:szCs w:val="36"/>
          <w:lang w:val="es-ES" w:eastAsia="es-ES"/>
        </w:rPr>
        <w:t>1</w:t>
      </w:r>
      <w:r w:rsidR="00825C2E">
        <w:rPr>
          <w:rFonts w:ascii="Calibri" w:hAnsi="Calibri" w:cs="Calibri"/>
          <w:b/>
          <w:bCs/>
          <w:iCs/>
          <w:noProof/>
          <w:color w:val="C00000"/>
          <w:sz w:val="36"/>
          <w:szCs w:val="36"/>
          <w:lang w:val="es-ES" w:eastAsia="es-ES"/>
        </w:rPr>
        <w:t>1</w:t>
      </w:r>
      <w:r w:rsidR="00C07600">
        <w:rPr>
          <w:rFonts w:ascii="Calibri" w:hAnsi="Calibri" w:cs="Calibri"/>
          <w:b/>
          <w:bCs/>
          <w:iCs/>
          <w:noProof/>
          <w:color w:val="C00000"/>
          <w:sz w:val="36"/>
          <w:szCs w:val="36"/>
          <w:lang w:val="es-ES" w:eastAsia="es-ES"/>
        </w:rPr>
        <w:t xml:space="preserve"> días</w:t>
      </w:r>
      <w:r w:rsidR="007C0025">
        <w:rPr>
          <w:rFonts w:ascii="Calibri" w:hAnsi="Calibri" w:cs="Calibri"/>
          <w:b/>
          <w:bCs/>
          <w:iCs/>
          <w:noProof/>
          <w:color w:val="C00000"/>
          <w:sz w:val="36"/>
          <w:szCs w:val="36"/>
          <w:lang w:val="es-ES" w:eastAsia="es-ES"/>
        </w:rPr>
        <w:t>/</w:t>
      </w:r>
      <w:r w:rsidR="00825C2E">
        <w:rPr>
          <w:rFonts w:ascii="Calibri" w:hAnsi="Calibri" w:cs="Calibri"/>
          <w:b/>
          <w:bCs/>
          <w:iCs/>
          <w:noProof/>
          <w:color w:val="C00000"/>
          <w:sz w:val="36"/>
          <w:szCs w:val="36"/>
          <w:lang w:val="es-ES" w:eastAsia="es-ES"/>
        </w:rPr>
        <w:t>10</w:t>
      </w:r>
      <w:r w:rsidR="007C0025">
        <w:rPr>
          <w:rFonts w:ascii="Calibri" w:hAnsi="Calibri" w:cs="Calibri"/>
          <w:b/>
          <w:bCs/>
          <w:iCs/>
          <w:noProof/>
          <w:color w:val="C00000"/>
          <w:sz w:val="36"/>
          <w:szCs w:val="36"/>
          <w:lang w:val="es-ES" w:eastAsia="es-ES"/>
        </w:rPr>
        <w:t xml:space="preserve"> noches+1</w:t>
      </w:r>
      <w:r w:rsidR="00C07600">
        <w:rPr>
          <w:rFonts w:ascii="Calibri" w:hAnsi="Calibri" w:cs="Calibri"/>
          <w:b/>
          <w:bCs/>
          <w:iCs/>
          <w:noProof/>
          <w:color w:val="C00000"/>
          <w:sz w:val="36"/>
          <w:szCs w:val="36"/>
          <w:lang w:val="es-ES" w:eastAsia="es-ES"/>
        </w:rPr>
        <w:t xml:space="preserve"> </w:t>
      </w:r>
      <w:r w:rsidR="007C0025">
        <w:rPr>
          <w:rFonts w:ascii="Calibri" w:hAnsi="Calibri" w:cs="Calibri"/>
          <w:b/>
          <w:bCs/>
          <w:iCs/>
          <w:color w:val="C00000"/>
          <w:sz w:val="28"/>
          <w:szCs w:val="28"/>
        </w:rPr>
        <w:t>abordo</w:t>
      </w:r>
      <w:r w:rsidR="00E06F41">
        <w:rPr>
          <w:rFonts w:ascii="Calibri" w:hAnsi="Calibri" w:cs="Calibri"/>
          <w:b/>
          <w:bCs/>
          <w:iCs/>
          <w:color w:val="C00000"/>
          <w:sz w:val="28"/>
          <w:szCs w:val="28"/>
        </w:rPr>
        <w:t xml:space="preserve"> (</w:t>
      </w:r>
      <w:r w:rsidR="00CC447D">
        <w:rPr>
          <w:rFonts w:ascii="Calibri" w:hAnsi="Calibri" w:cs="Calibri"/>
          <w:b/>
          <w:bCs/>
          <w:iCs/>
          <w:color w:val="C00000"/>
          <w:sz w:val="28"/>
          <w:szCs w:val="28"/>
        </w:rPr>
        <w:t>VISA DE USA</w:t>
      </w:r>
      <w:r w:rsidR="00E06F41">
        <w:rPr>
          <w:rFonts w:ascii="Calibri" w:hAnsi="Calibri" w:cs="Calibri"/>
          <w:b/>
          <w:bCs/>
          <w:iCs/>
          <w:color w:val="C00000"/>
          <w:sz w:val="28"/>
          <w:szCs w:val="28"/>
        </w:rPr>
        <w:t>)</w:t>
      </w:r>
    </w:p>
    <w:p w14:paraId="5AB4ECF0" w14:textId="29E9133D" w:rsidR="00B41653" w:rsidRPr="00C06C43" w:rsidRDefault="00B41653" w:rsidP="00B41653">
      <w:pPr>
        <w:rPr>
          <w:rFonts w:ascii="Calibri" w:hAnsi="Calibri" w:cs="Courier New"/>
          <w:b/>
          <w:bCs/>
          <w:i/>
          <w:iCs/>
          <w:color w:val="008000"/>
          <w:sz w:val="4"/>
          <w:szCs w:val="22"/>
        </w:rPr>
      </w:pPr>
    </w:p>
    <w:p w14:paraId="69F2A753" w14:textId="5BA3CDE4" w:rsidR="00B41653" w:rsidRPr="00C06C43" w:rsidRDefault="00B41653" w:rsidP="00B41653">
      <w:pPr>
        <w:rPr>
          <w:rFonts w:ascii="Calibri" w:hAnsi="Calibri" w:cs="Courier New"/>
          <w:b/>
          <w:bCs/>
          <w:i/>
          <w:iCs/>
          <w:color w:val="948A54"/>
          <w:sz w:val="12"/>
        </w:rPr>
      </w:pPr>
    </w:p>
    <w:p w14:paraId="2527A1FF" w14:textId="7054C54D" w:rsidR="00993064" w:rsidRPr="00DB182B" w:rsidRDefault="00CE2383" w:rsidP="00C06C43">
      <w:pPr>
        <w:pBdr>
          <w:top w:val="single" w:sz="4" w:space="1" w:color="auto"/>
          <w:left w:val="single" w:sz="4" w:space="4" w:color="auto"/>
          <w:bottom w:val="single" w:sz="4" w:space="1" w:color="auto"/>
          <w:right w:val="single" w:sz="4" w:space="4" w:color="auto"/>
        </w:pBdr>
        <w:shd w:val="clear" w:color="auto" w:fill="C00000"/>
        <w:rPr>
          <w:rFonts w:ascii="Calibri" w:hAnsi="Calibri" w:cs="Arial"/>
          <w:b/>
          <w:bCs/>
          <w:i/>
          <w:iCs/>
          <w:color w:val="FFFFFF"/>
          <w:sz w:val="28"/>
          <w:szCs w:val="19"/>
        </w:rPr>
      </w:pPr>
      <w:r>
        <w:rPr>
          <w:rFonts w:ascii="Calibri" w:hAnsi="Calibri" w:cs="Arial"/>
          <w:b/>
          <w:bCs/>
          <w:i/>
          <w:iCs/>
          <w:color w:val="FFFFFF"/>
          <w:sz w:val="28"/>
          <w:szCs w:val="19"/>
        </w:rPr>
        <w:t>1</w:t>
      </w:r>
      <w:r w:rsidR="007C0025">
        <w:rPr>
          <w:rFonts w:ascii="Calibri" w:hAnsi="Calibri" w:cs="Arial"/>
          <w:b/>
          <w:bCs/>
          <w:i/>
          <w:iCs/>
          <w:color w:val="FFFFFF"/>
          <w:sz w:val="28"/>
          <w:szCs w:val="19"/>
        </w:rPr>
        <w:t>0</w:t>
      </w:r>
      <w:r w:rsidR="00993064" w:rsidRPr="00DB182B">
        <w:rPr>
          <w:rFonts w:ascii="Calibri" w:hAnsi="Calibri" w:cs="Arial"/>
          <w:b/>
          <w:bCs/>
          <w:i/>
          <w:iCs/>
          <w:color w:val="FFFFFF"/>
          <w:sz w:val="28"/>
          <w:szCs w:val="19"/>
        </w:rPr>
        <w:t xml:space="preserve"> días </w:t>
      </w:r>
      <w:r w:rsidR="00E06F41">
        <w:rPr>
          <w:rFonts w:ascii="Calibri" w:hAnsi="Calibri" w:cs="Arial"/>
          <w:b/>
          <w:bCs/>
          <w:i/>
          <w:iCs/>
          <w:color w:val="FFFFFF"/>
          <w:sz w:val="28"/>
          <w:szCs w:val="19"/>
        </w:rPr>
        <w:t>SEMANA SANTA 2022 desde US$ 2,</w:t>
      </w:r>
      <w:r w:rsidR="004D2269">
        <w:rPr>
          <w:rFonts w:ascii="Calibri" w:hAnsi="Calibri" w:cs="Arial"/>
          <w:b/>
          <w:bCs/>
          <w:i/>
          <w:iCs/>
          <w:color w:val="FFFFFF"/>
          <w:sz w:val="28"/>
          <w:szCs w:val="19"/>
        </w:rPr>
        <w:t>499</w:t>
      </w:r>
      <w:r w:rsidR="00E8169F">
        <w:rPr>
          <w:rFonts w:ascii="Calibri" w:hAnsi="Calibri" w:cs="Arial"/>
          <w:b/>
          <w:bCs/>
          <w:i/>
          <w:iCs/>
          <w:color w:val="FFFFFF"/>
          <w:sz w:val="28"/>
          <w:szCs w:val="19"/>
        </w:rPr>
        <w:t xml:space="preserve"> </w:t>
      </w:r>
      <w:r w:rsidR="00E06F41">
        <w:rPr>
          <w:rFonts w:ascii="Calibri" w:hAnsi="Calibri" w:cs="Arial"/>
          <w:b/>
          <w:bCs/>
          <w:i/>
          <w:iCs/>
          <w:color w:val="FFFFFF"/>
          <w:sz w:val="28"/>
          <w:szCs w:val="19"/>
        </w:rPr>
        <w:t xml:space="preserve">  SALIDA 0</w:t>
      </w:r>
      <w:r w:rsidR="0050348F">
        <w:rPr>
          <w:rFonts w:ascii="Calibri" w:hAnsi="Calibri" w:cs="Arial"/>
          <w:b/>
          <w:bCs/>
          <w:i/>
          <w:iCs/>
          <w:color w:val="FFFFFF"/>
          <w:sz w:val="28"/>
          <w:szCs w:val="19"/>
        </w:rPr>
        <w:t>7</w:t>
      </w:r>
      <w:r w:rsidR="00E06F41">
        <w:rPr>
          <w:rFonts w:ascii="Calibri" w:hAnsi="Calibri" w:cs="Arial"/>
          <w:b/>
          <w:bCs/>
          <w:i/>
          <w:iCs/>
          <w:color w:val="FFFFFF"/>
          <w:sz w:val="28"/>
          <w:szCs w:val="19"/>
        </w:rPr>
        <w:t xml:space="preserve"> </w:t>
      </w:r>
      <w:r w:rsidR="00956795">
        <w:rPr>
          <w:rFonts w:ascii="Calibri" w:hAnsi="Calibri" w:cs="Arial"/>
          <w:b/>
          <w:bCs/>
          <w:i/>
          <w:iCs/>
          <w:color w:val="FFFFFF"/>
          <w:sz w:val="28"/>
          <w:szCs w:val="19"/>
        </w:rPr>
        <w:t>ABR</w:t>
      </w:r>
      <w:r w:rsidR="004D2269">
        <w:rPr>
          <w:rFonts w:ascii="Calibri" w:hAnsi="Calibri" w:cs="Arial"/>
          <w:b/>
          <w:bCs/>
          <w:i/>
          <w:iCs/>
          <w:color w:val="FFFFFF"/>
          <w:sz w:val="28"/>
          <w:szCs w:val="19"/>
        </w:rPr>
        <w:t>-ACTUALIZADO</w:t>
      </w:r>
    </w:p>
    <w:p w14:paraId="7C7E6BE8" w14:textId="72D85287" w:rsidR="00FC76D1" w:rsidRPr="00C06C43" w:rsidRDefault="00FC76D1">
      <w:pPr>
        <w:rPr>
          <w:rFonts w:ascii="Arial" w:hAnsi="Arial" w:cs="Arial"/>
          <w:b/>
          <w:i/>
          <w:color w:val="76923C"/>
          <w:sz w:val="20"/>
          <w:u w:val="single"/>
          <w:lang w:val="es-ES"/>
        </w:rPr>
      </w:pPr>
    </w:p>
    <w:p w14:paraId="0D00ABE0" w14:textId="694D7D14"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Día 1º</w:t>
      </w:r>
      <w:r>
        <w:rPr>
          <w:rFonts w:asciiTheme="minorHAnsi" w:hAnsiTheme="minorHAnsi" w:cstheme="minorHAnsi"/>
          <w:b/>
          <w:bCs/>
          <w:i/>
          <w:iCs/>
          <w:color w:val="C00000"/>
          <w:sz w:val="20"/>
          <w:lang w:val="es-ES" w:eastAsia="en-US"/>
        </w:rPr>
        <w:t xml:space="preserve"> 07 </w:t>
      </w:r>
      <w:proofErr w:type="gramStart"/>
      <w:r>
        <w:rPr>
          <w:rFonts w:asciiTheme="minorHAnsi" w:hAnsiTheme="minorHAnsi" w:cstheme="minorHAnsi"/>
          <w:b/>
          <w:bCs/>
          <w:i/>
          <w:iCs/>
          <w:color w:val="C00000"/>
          <w:sz w:val="20"/>
          <w:lang w:val="es-ES" w:eastAsia="en-US"/>
        </w:rPr>
        <w:t xml:space="preserve">ABR </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spellStart"/>
      <w:proofErr w:type="gramEnd"/>
      <w:r w:rsidRPr="00F4128C">
        <w:rPr>
          <w:rFonts w:asciiTheme="minorHAnsi" w:hAnsiTheme="minorHAnsi" w:cstheme="minorHAnsi"/>
          <w:b/>
          <w:bCs/>
          <w:i/>
          <w:iCs/>
          <w:color w:val="C00000"/>
          <w:sz w:val="20"/>
          <w:lang w:val="es-ES" w:eastAsia="en-US"/>
        </w:rPr>
        <w:t>Miercoles</w:t>
      </w:r>
      <w:proofErr w:type="spellEnd"/>
      <w:r w:rsidRPr="00601299">
        <w:rPr>
          <w:rFonts w:asciiTheme="minorHAnsi" w:hAnsiTheme="minorHAnsi" w:cstheme="minorHAnsi"/>
          <w:b/>
          <w:bCs/>
          <w:i/>
          <w:iCs/>
          <w:color w:val="C00000"/>
          <w:sz w:val="20"/>
          <w:lang w:val="es-ES" w:eastAsia="en-US"/>
        </w:rPr>
        <w:t>)</w:t>
      </w:r>
      <w:r>
        <w:rPr>
          <w:rFonts w:asciiTheme="minorHAnsi" w:hAnsiTheme="minorHAnsi" w:cstheme="minorHAnsi"/>
          <w:b/>
          <w:bCs/>
          <w:i/>
          <w:iCs/>
          <w:color w:val="C00000"/>
          <w:sz w:val="20"/>
          <w:lang w:val="es-ES" w:eastAsia="en-US"/>
        </w:rPr>
        <w:t xml:space="preserve"> SANTO DOMINGO</w:t>
      </w:r>
      <w:r w:rsidRPr="00F4128C">
        <w:rPr>
          <w:rFonts w:asciiTheme="minorHAnsi" w:hAnsiTheme="minorHAnsi" w:cstheme="minorHAnsi"/>
          <w:b/>
          <w:bCs/>
          <w:i/>
          <w:iCs/>
          <w:color w:val="C00000"/>
          <w:sz w:val="20"/>
          <w:lang w:val="es-ES" w:eastAsia="en-US"/>
        </w:rPr>
        <w:t>/</w:t>
      </w:r>
      <w:r w:rsidRPr="00601299">
        <w:rPr>
          <w:rFonts w:asciiTheme="minorHAnsi" w:hAnsiTheme="minorHAnsi" w:cstheme="minorHAnsi"/>
          <w:b/>
          <w:bCs/>
          <w:i/>
          <w:iCs/>
          <w:color w:val="C00000"/>
          <w:sz w:val="20"/>
          <w:lang w:val="es-ES" w:eastAsia="en-US"/>
        </w:rPr>
        <w:t xml:space="preserve"> ESTAMBUL</w:t>
      </w:r>
    </w:p>
    <w:p w14:paraId="6DCE723C" w14:textId="05268E34"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s-ES" w:eastAsia="en-US"/>
        </w:rPr>
      </w:pPr>
      <w:r>
        <w:rPr>
          <w:rFonts w:asciiTheme="minorHAnsi" w:hAnsiTheme="minorHAnsi" w:cstheme="minorHAnsi"/>
          <w:sz w:val="20"/>
          <w:lang w:val="es-ES" w:eastAsia="en-US"/>
        </w:rPr>
        <w:t xml:space="preserve">Vuelo a </w:t>
      </w:r>
      <w:proofErr w:type="gramStart"/>
      <w:r>
        <w:rPr>
          <w:rFonts w:asciiTheme="minorHAnsi" w:hAnsiTheme="minorHAnsi" w:cstheme="minorHAnsi"/>
          <w:sz w:val="20"/>
          <w:lang w:val="es-ES" w:eastAsia="en-US"/>
        </w:rPr>
        <w:t>Turquía .</w:t>
      </w:r>
      <w:proofErr w:type="gramEnd"/>
      <w:r>
        <w:rPr>
          <w:rFonts w:asciiTheme="minorHAnsi" w:hAnsiTheme="minorHAnsi" w:cstheme="minorHAnsi"/>
          <w:sz w:val="20"/>
          <w:lang w:val="es-ES" w:eastAsia="en-US"/>
        </w:rPr>
        <w:t xml:space="preserve"> Noche abordo</w:t>
      </w:r>
    </w:p>
    <w:p w14:paraId="37276588" w14:textId="77777777"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3</w:t>
      </w:r>
      <w:r w:rsidRPr="00601299">
        <w:rPr>
          <w:rFonts w:asciiTheme="minorHAnsi" w:hAnsiTheme="minorHAnsi" w:cstheme="minorHAnsi"/>
          <w:b/>
          <w:bCs/>
          <w:i/>
          <w:iCs/>
          <w:color w:val="C00000"/>
          <w:sz w:val="20"/>
          <w:lang w:val="es-ES" w:eastAsia="en-US"/>
        </w:rPr>
        <w:t>º</w:t>
      </w:r>
      <w:r>
        <w:rPr>
          <w:rFonts w:asciiTheme="minorHAnsi" w:hAnsiTheme="minorHAnsi" w:cstheme="minorHAnsi"/>
          <w:b/>
          <w:bCs/>
          <w:i/>
          <w:iCs/>
          <w:color w:val="C00000"/>
          <w:sz w:val="20"/>
          <w:lang w:val="es-ES" w:eastAsia="en-US"/>
        </w:rPr>
        <w:t xml:space="preserve"> 08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ESTAMBUL</w:t>
      </w:r>
    </w:p>
    <w:p w14:paraId="7D6EE44D" w14:textId="022235D4"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s-ES" w:eastAsia="en-US"/>
        </w:rPr>
      </w:pPr>
      <w:bookmarkStart w:id="0" w:name="_Hlk84867694"/>
      <w:r>
        <w:rPr>
          <w:rFonts w:asciiTheme="minorHAnsi" w:hAnsiTheme="minorHAnsi" w:cstheme="minorHAnsi"/>
          <w:sz w:val="20"/>
          <w:lang w:val="es-ES" w:eastAsia="en-US"/>
        </w:rPr>
        <w:t>Llegada a Estambul y traslado al hotel</w:t>
      </w:r>
      <w:r w:rsidRPr="00601299">
        <w:rPr>
          <w:rFonts w:asciiTheme="minorHAnsi" w:hAnsiTheme="minorHAnsi" w:cstheme="minorHAnsi"/>
          <w:sz w:val="20"/>
          <w:lang w:val="es-ES" w:eastAsia="en-US"/>
        </w:rPr>
        <w:t>. Alojamiento.</w:t>
      </w:r>
    </w:p>
    <w:bookmarkEnd w:id="0"/>
    <w:p w14:paraId="22394C45" w14:textId="77777777"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sidRPr="00F4128C">
        <w:rPr>
          <w:rFonts w:asciiTheme="minorHAnsi" w:hAnsiTheme="minorHAnsi" w:cstheme="minorHAnsi"/>
          <w:b/>
          <w:bCs/>
          <w:i/>
          <w:iCs/>
          <w:color w:val="C00000"/>
          <w:sz w:val="20"/>
          <w:lang w:val="es-ES" w:eastAsia="en-US"/>
        </w:rPr>
        <w:t>4</w:t>
      </w:r>
      <w:r w:rsidRPr="00601299">
        <w:rPr>
          <w:rFonts w:asciiTheme="minorHAnsi" w:hAnsiTheme="minorHAnsi" w:cstheme="minorHAnsi"/>
          <w:b/>
          <w:bCs/>
          <w:i/>
          <w:iCs/>
          <w:color w:val="C00000"/>
          <w:sz w:val="20"/>
          <w:lang w:val="es-ES" w:eastAsia="en-US"/>
        </w:rPr>
        <w:t>º</w:t>
      </w:r>
      <w:r>
        <w:rPr>
          <w:rFonts w:asciiTheme="minorHAnsi" w:hAnsiTheme="minorHAnsi" w:cstheme="minorHAnsi"/>
          <w:b/>
          <w:bCs/>
          <w:i/>
          <w:iCs/>
          <w:color w:val="C00000"/>
          <w:sz w:val="20"/>
          <w:lang w:val="es-ES" w:eastAsia="en-US"/>
        </w:rPr>
        <w:t xml:space="preserve">  09</w:t>
      </w:r>
      <w:proofErr w:type="gramEnd"/>
      <w:r>
        <w:rPr>
          <w:rFonts w:asciiTheme="minorHAnsi" w:hAnsiTheme="minorHAnsi" w:cstheme="minorHAnsi"/>
          <w:b/>
          <w:bCs/>
          <w:i/>
          <w:iCs/>
          <w:color w:val="C00000"/>
          <w:sz w:val="20"/>
          <w:lang w:val="es-ES" w:eastAsia="en-US"/>
        </w:rPr>
        <w:t xml:space="preserve"> ABR </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(Sábado) ESTAMBUL-ANKARA</w:t>
      </w:r>
    </w:p>
    <w:p w14:paraId="0B2FB4EF" w14:textId="77777777"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Salida al centro de Estambul para visitar el barrio de </w:t>
      </w:r>
      <w:proofErr w:type="spellStart"/>
      <w:r w:rsidRPr="00601299">
        <w:rPr>
          <w:rFonts w:asciiTheme="minorHAnsi" w:hAnsiTheme="minorHAnsi" w:cstheme="minorHAnsi"/>
          <w:sz w:val="20"/>
          <w:lang w:val="es-ES" w:eastAsia="en-US"/>
        </w:rPr>
        <w:t>Taksim</w:t>
      </w:r>
      <w:proofErr w:type="spellEnd"/>
      <w:r w:rsidRPr="00601299">
        <w:rPr>
          <w:rFonts w:asciiTheme="minorHAnsi" w:hAnsiTheme="minorHAnsi" w:cstheme="minorHAnsi"/>
          <w:sz w:val="20"/>
          <w:lang w:val="es-ES" w:eastAsia="en-US"/>
        </w:rPr>
        <w:t xml:space="preserve">, un área conocida anteriormente como “Pera” que abrigan todavía la rica herencia arquitectónica del siglo XIX, recorriendo la famosa calle peatonal </w:t>
      </w:r>
      <w:proofErr w:type="spellStart"/>
      <w:r w:rsidRPr="00601299">
        <w:rPr>
          <w:rFonts w:asciiTheme="minorHAnsi" w:hAnsiTheme="minorHAnsi" w:cstheme="minorHAnsi"/>
          <w:sz w:val="20"/>
          <w:lang w:val="es-ES" w:eastAsia="en-US"/>
        </w:rPr>
        <w:t>Istiklal</w:t>
      </w:r>
      <w:proofErr w:type="spellEnd"/>
      <w:r w:rsidRPr="00601299">
        <w:rPr>
          <w:rFonts w:asciiTheme="minorHAnsi" w:hAnsiTheme="minorHAnsi" w:cstheme="minorHAnsi"/>
          <w:sz w:val="20"/>
          <w:lang w:val="es-ES" w:eastAsia="en-US"/>
        </w:rPr>
        <w:t xml:space="preserve"> y la Iglesia de Santo Antonio. En seguida, pasaremos por el hermoso Palacio </w:t>
      </w:r>
      <w:proofErr w:type="spellStart"/>
      <w:r w:rsidRPr="00601299">
        <w:rPr>
          <w:rFonts w:asciiTheme="minorHAnsi" w:hAnsiTheme="minorHAnsi" w:cstheme="minorHAnsi"/>
          <w:sz w:val="20"/>
          <w:lang w:val="es-ES" w:eastAsia="en-US"/>
        </w:rPr>
        <w:t>Dolmabahçe</w:t>
      </w:r>
      <w:proofErr w:type="spellEnd"/>
      <w:r w:rsidRPr="00601299">
        <w:rPr>
          <w:rFonts w:asciiTheme="minorHAnsi" w:hAnsiTheme="minorHAnsi" w:cstheme="minorHAnsi"/>
          <w:sz w:val="20"/>
          <w:lang w:val="es-ES" w:eastAsia="en-US"/>
        </w:rPr>
        <w:t xml:space="preserve"> y cruzaremos a la parte más antigua de la ciudad a través del puente de </w:t>
      </w:r>
      <w:proofErr w:type="spellStart"/>
      <w:r w:rsidRPr="00601299">
        <w:rPr>
          <w:rFonts w:asciiTheme="minorHAnsi" w:hAnsiTheme="minorHAnsi" w:cstheme="minorHAnsi"/>
          <w:sz w:val="20"/>
          <w:lang w:val="es-ES" w:eastAsia="en-US"/>
        </w:rPr>
        <w:t>Galata</w:t>
      </w:r>
      <w:proofErr w:type="spellEnd"/>
      <w:r w:rsidRPr="00601299">
        <w:rPr>
          <w:rFonts w:asciiTheme="minorHAnsi" w:hAnsiTheme="minorHAnsi" w:cstheme="minorHAnsi"/>
          <w:sz w:val="20"/>
          <w:lang w:val="es-ES" w:eastAsia="en-US"/>
        </w:rPr>
        <w:t xml:space="preserve"> y luego veremos la famosa estación del Expreso de Oriente. Continuación hacia el corazón de la Antigua Constantinopla, en la plaza de </w:t>
      </w:r>
      <w:proofErr w:type="spellStart"/>
      <w:r w:rsidRPr="00601299">
        <w:rPr>
          <w:rFonts w:asciiTheme="minorHAnsi" w:hAnsiTheme="minorHAnsi" w:cstheme="minorHAnsi"/>
          <w:sz w:val="20"/>
          <w:lang w:val="es-ES" w:eastAsia="en-US"/>
        </w:rPr>
        <w:t>Sultanahmet</w:t>
      </w:r>
      <w:proofErr w:type="spellEnd"/>
      <w:r w:rsidRPr="00601299">
        <w:rPr>
          <w:rFonts w:asciiTheme="minorHAnsi" w:hAnsiTheme="minorHAnsi" w:cstheme="minorHAnsi"/>
          <w:sz w:val="20"/>
          <w:lang w:val="es-ES" w:eastAsia="en-US"/>
        </w:rPr>
        <w:t xml:space="preserve"> para apreciar la Santa Sofía y la Mezquita Azul. Oportunidad de realizar una excursión opcional “Paseo por el Bósforo”, un recorrido de barco por el estrecho que separa la ciudad en dos continentes con almuerzo en restaurante de comidas típicas. Salida hacia Ankara, actual capital de </w:t>
      </w:r>
      <w:proofErr w:type="spellStart"/>
      <w:r w:rsidRPr="00601299">
        <w:rPr>
          <w:rFonts w:asciiTheme="minorHAnsi" w:hAnsiTheme="minorHAnsi" w:cstheme="minorHAnsi"/>
          <w:sz w:val="20"/>
          <w:lang w:val="es-ES" w:eastAsia="en-US"/>
        </w:rPr>
        <w:t>de</w:t>
      </w:r>
      <w:proofErr w:type="spellEnd"/>
      <w:r w:rsidRPr="00601299">
        <w:rPr>
          <w:rFonts w:asciiTheme="minorHAnsi" w:hAnsiTheme="minorHAnsi" w:cstheme="minorHAnsi"/>
          <w:sz w:val="20"/>
          <w:lang w:val="es-ES" w:eastAsia="en-US"/>
        </w:rPr>
        <w:t xml:space="preserve"> Turquía. Llegada, cena y alojamiento.</w:t>
      </w:r>
    </w:p>
    <w:p w14:paraId="403CDB56" w14:textId="77777777"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5</w:t>
      </w:r>
      <w:r w:rsidRPr="00601299">
        <w:rPr>
          <w:rFonts w:asciiTheme="minorHAnsi" w:hAnsiTheme="minorHAnsi" w:cstheme="minorHAnsi"/>
          <w:b/>
          <w:bCs/>
          <w:i/>
          <w:iCs/>
          <w:color w:val="C00000"/>
          <w:sz w:val="20"/>
          <w:lang w:val="es-ES" w:eastAsia="en-US"/>
        </w:rPr>
        <w:t>º</w:t>
      </w:r>
      <w:r>
        <w:rPr>
          <w:rFonts w:asciiTheme="minorHAnsi" w:hAnsiTheme="minorHAnsi" w:cstheme="minorHAnsi"/>
          <w:b/>
          <w:bCs/>
          <w:i/>
          <w:iCs/>
          <w:color w:val="C00000"/>
          <w:sz w:val="20"/>
          <w:lang w:val="es-ES" w:eastAsia="en-US"/>
        </w:rPr>
        <w:t xml:space="preserve"> 10 ABR</w:t>
      </w:r>
      <w:r w:rsidRPr="00601299">
        <w:rPr>
          <w:rFonts w:asciiTheme="minorHAnsi" w:hAnsiTheme="minorHAnsi" w:cstheme="minorHAnsi"/>
          <w:b/>
          <w:bCs/>
          <w:i/>
          <w:iCs/>
          <w:color w:val="C00000"/>
          <w:sz w:val="20"/>
          <w:lang w:val="es-ES" w:eastAsia="en-US"/>
        </w:rPr>
        <w:t xml:space="preserve"> (Domingo) ANKARA-CAPADOCIA</w:t>
      </w:r>
    </w:p>
    <w:p w14:paraId="79B75A04" w14:textId="77777777"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Visitaremos el Mausoleo de </w:t>
      </w:r>
      <w:proofErr w:type="spellStart"/>
      <w:r w:rsidRPr="00601299">
        <w:rPr>
          <w:rFonts w:asciiTheme="minorHAnsi" w:hAnsiTheme="minorHAnsi" w:cstheme="minorHAnsi"/>
          <w:sz w:val="20"/>
          <w:lang w:val="es-ES" w:eastAsia="en-US"/>
        </w:rPr>
        <w:t>Atatürk</w:t>
      </w:r>
      <w:proofErr w:type="spellEnd"/>
      <w:r w:rsidRPr="00601299">
        <w:rPr>
          <w:rFonts w:asciiTheme="minorHAnsi" w:hAnsiTheme="minorHAnsi" w:cstheme="minorHAnsi"/>
          <w:sz w:val="20"/>
          <w:lang w:val="es-ES" w:eastAsia="en-US"/>
        </w:rPr>
        <w:t xml:space="preserve">, fundador de la república turca, y conoceremos más sobre la historia del país. Tras el almuerzo, partida con destino a Capadocia. En el camino visitaremos el lago de sal, una oportunidad de tomar fotos surreales, y en seguida visitaremos un </w:t>
      </w:r>
      <w:proofErr w:type="spellStart"/>
      <w:r w:rsidRPr="00601299">
        <w:rPr>
          <w:rFonts w:asciiTheme="minorHAnsi" w:hAnsiTheme="minorHAnsi" w:cstheme="minorHAnsi"/>
          <w:sz w:val="20"/>
          <w:lang w:val="es-ES" w:eastAsia="en-US"/>
        </w:rPr>
        <w:t>Caravansarai</w:t>
      </w:r>
      <w:proofErr w:type="spellEnd"/>
      <w:r w:rsidRPr="00601299">
        <w:rPr>
          <w:rFonts w:asciiTheme="minorHAnsi" w:hAnsiTheme="minorHAnsi" w:cstheme="minorHAnsi"/>
          <w:sz w:val="20"/>
          <w:lang w:val="es-ES" w:eastAsia="en-US"/>
        </w:rPr>
        <w:t xml:space="preserve">, hospedaje de la época de la Ruta de la Seda.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a </w:t>
      </w:r>
      <w:proofErr w:type="spellStart"/>
      <w:r w:rsidRPr="00601299">
        <w:rPr>
          <w:rFonts w:asciiTheme="minorHAnsi" w:hAnsiTheme="minorHAnsi" w:cstheme="minorHAnsi"/>
          <w:sz w:val="20"/>
          <w:lang w:val="en-US" w:eastAsia="en-US"/>
        </w:rPr>
        <w:t>Capadocia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cena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A053B40" w14:textId="77777777"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6</w:t>
      </w:r>
      <w:r w:rsidRPr="00601299">
        <w:rPr>
          <w:rFonts w:asciiTheme="minorHAnsi" w:hAnsiTheme="minorHAnsi" w:cstheme="minorHAnsi"/>
          <w:b/>
          <w:bCs/>
          <w:i/>
          <w:iCs/>
          <w:color w:val="C00000"/>
          <w:sz w:val="20"/>
          <w:lang w:val="es-ES" w:eastAsia="en-US"/>
        </w:rPr>
        <w:t>º</w:t>
      </w:r>
      <w:r>
        <w:rPr>
          <w:rFonts w:asciiTheme="minorHAnsi" w:hAnsiTheme="minorHAnsi" w:cstheme="minorHAnsi"/>
          <w:b/>
          <w:bCs/>
          <w:i/>
          <w:iCs/>
          <w:color w:val="C00000"/>
          <w:sz w:val="20"/>
          <w:lang w:val="es-ES" w:eastAsia="en-US"/>
        </w:rPr>
        <w:t xml:space="preserve"> 11 ABR</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Lunes</w:t>
      </w:r>
      <w:proofErr w:type="gramEnd"/>
      <w:r w:rsidRPr="00601299">
        <w:rPr>
          <w:rFonts w:asciiTheme="minorHAnsi" w:hAnsiTheme="minorHAnsi" w:cstheme="minorHAnsi"/>
          <w:b/>
          <w:bCs/>
          <w:i/>
          <w:iCs/>
          <w:color w:val="C00000"/>
          <w:sz w:val="20"/>
          <w:lang w:val="es-ES" w:eastAsia="en-US"/>
        </w:rPr>
        <w:t>) CAPADOCIA</w:t>
      </w:r>
    </w:p>
    <w:p w14:paraId="05BEBA08" w14:textId="77777777"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para visitar esta maravillosa región con su paisaje fascinante y original, formada por lava volcánica. Visita a los innumerables monasterios y capillas de </w:t>
      </w:r>
      <w:proofErr w:type="spellStart"/>
      <w:r w:rsidRPr="00601299">
        <w:rPr>
          <w:rFonts w:asciiTheme="minorHAnsi" w:hAnsiTheme="minorHAnsi" w:cstheme="minorHAnsi"/>
          <w:sz w:val="20"/>
          <w:lang w:val="es-ES" w:eastAsia="en-US"/>
        </w:rPr>
        <w:t>Göreme</w:t>
      </w:r>
      <w:proofErr w:type="spellEnd"/>
      <w:r w:rsidRPr="00601299">
        <w:rPr>
          <w:rFonts w:asciiTheme="minorHAnsi" w:hAnsiTheme="minorHAnsi" w:cstheme="minorHAnsi"/>
          <w:sz w:val="20"/>
          <w:lang w:val="es-ES" w:eastAsia="en-US"/>
        </w:rPr>
        <w:t xml:space="preserve">, excavado en las rocas y decorados con frescos de los siglos X y XI. Visita a los impresionantes valles de la región y disfrute de las vistas de las “Chimeneas de hadas”, destacando el Valle Rojo y el Valle de </w:t>
      </w:r>
      <w:proofErr w:type="spellStart"/>
      <w:r w:rsidRPr="00601299">
        <w:rPr>
          <w:rFonts w:asciiTheme="minorHAnsi" w:hAnsiTheme="minorHAnsi" w:cstheme="minorHAnsi"/>
          <w:sz w:val="20"/>
          <w:lang w:val="es-ES" w:eastAsia="en-US"/>
        </w:rPr>
        <w:t>Avcilar</w:t>
      </w:r>
      <w:proofErr w:type="spellEnd"/>
      <w:r w:rsidRPr="00601299">
        <w:rPr>
          <w:rFonts w:asciiTheme="minorHAnsi" w:hAnsiTheme="minorHAnsi" w:cstheme="minorHAnsi"/>
          <w:sz w:val="20"/>
          <w:lang w:val="es-ES" w:eastAsia="en-US"/>
        </w:rPr>
        <w:t xml:space="preserve">. Tiempo para visitar un centro de artesanía. Almuerzo. Seguiremos para la aldea troglodita de </w:t>
      </w:r>
      <w:proofErr w:type="spellStart"/>
      <w:r w:rsidRPr="00601299">
        <w:rPr>
          <w:rFonts w:asciiTheme="minorHAnsi" w:hAnsiTheme="minorHAnsi" w:cstheme="minorHAnsi"/>
          <w:sz w:val="20"/>
          <w:lang w:val="es-ES" w:eastAsia="en-US"/>
        </w:rPr>
        <w:t>Uçhisar</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0F365BB" w14:textId="77777777"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Día</w:t>
      </w:r>
      <w:r>
        <w:rPr>
          <w:rFonts w:asciiTheme="minorHAnsi" w:hAnsiTheme="minorHAnsi" w:cstheme="minorHAnsi"/>
          <w:b/>
          <w:bCs/>
          <w:i/>
          <w:iCs/>
          <w:color w:val="C00000"/>
          <w:sz w:val="20"/>
          <w:lang w:val="es-ES" w:eastAsia="en-US"/>
        </w:rPr>
        <w:t xml:space="preserve">7 </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proofErr w:type="gramStart"/>
      <w:r>
        <w:rPr>
          <w:rFonts w:asciiTheme="minorHAnsi" w:hAnsiTheme="minorHAnsi" w:cstheme="minorHAnsi"/>
          <w:b/>
          <w:bCs/>
          <w:i/>
          <w:iCs/>
          <w:color w:val="C00000"/>
          <w:sz w:val="20"/>
          <w:lang w:val="es-ES" w:eastAsia="en-US"/>
        </w:rPr>
        <w:t>12  ABR</w:t>
      </w:r>
      <w:proofErr w:type="gramEnd"/>
      <w:r>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 xml:space="preserve"> (M</w:t>
      </w:r>
      <w:r>
        <w:rPr>
          <w:rFonts w:asciiTheme="minorHAnsi" w:hAnsiTheme="minorHAnsi" w:cstheme="minorHAnsi"/>
          <w:b/>
          <w:bCs/>
          <w:i/>
          <w:iCs/>
          <w:color w:val="C00000"/>
          <w:sz w:val="20"/>
          <w:lang w:val="es-ES" w:eastAsia="en-US"/>
        </w:rPr>
        <w:t>artes</w:t>
      </w:r>
      <w:r w:rsidRPr="00601299">
        <w:rPr>
          <w:rFonts w:asciiTheme="minorHAnsi" w:hAnsiTheme="minorHAnsi" w:cstheme="minorHAnsi"/>
          <w:b/>
          <w:bCs/>
          <w:i/>
          <w:iCs/>
          <w:color w:val="C00000"/>
          <w:sz w:val="20"/>
          <w:lang w:val="es-ES" w:eastAsia="en-US"/>
        </w:rPr>
        <w:t>) CAPADOCIA-KONYA-PAMUKKALE</w:t>
      </w:r>
    </w:p>
    <w:p w14:paraId="1492597B" w14:textId="77777777"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vía Konya, en donde visitaremos el antiguo Monasterio de los Derviches </w:t>
      </w:r>
      <w:proofErr w:type="spellStart"/>
      <w:r w:rsidRPr="00601299">
        <w:rPr>
          <w:rFonts w:asciiTheme="minorHAnsi" w:hAnsiTheme="minorHAnsi" w:cstheme="minorHAnsi"/>
          <w:sz w:val="20"/>
          <w:lang w:val="es-ES" w:eastAsia="en-US"/>
        </w:rPr>
        <w:t>rodopºantes</w:t>
      </w:r>
      <w:proofErr w:type="spellEnd"/>
      <w:r w:rsidRPr="00601299">
        <w:rPr>
          <w:rFonts w:asciiTheme="minorHAnsi" w:hAnsiTheme="minorHAnsi" w:cstheme="minorHAnsi"/>
          <w:sz w:val="20"/>
          <w:lang w:val="es-ES" w:eastAsia="en-US"/>
        </w:rPr>
        <w:t xml:space="preserve"> fundado por </w:t>
      </w:r>
      <w:proofErr w:type="spellStart"/>
      <w:r w:rsidRPr="00601299">
        <w:rPr>
          <w:rFonts w:asciiTheme="minorHAnsi" w:hAnsiTheme="minorHAnsi" w:cstheme="minorHAnsi"/>
          <w:sz w:val="20"/>
          <w:lang w:val="es-ES" w:eastAsia="en-US"/>
        </w:rPr>
        <w:t>Mevlana</w:t>
      </w:r>
      <w:proofErr w:type="spellEnd"/>
      <w:r w:rsidRPr="00601299">
        <w:rPr>
          <w:rFonts w:asciiTheme="minorHAnsi" w:hAnsiTheme="minorHAnsi" w:cstheme="minorHAnsi"/>
          <w:sz w:val="20"/>
          <w:lang w:val="es-ES" w:eastAsia="en-US"/>
        </w:rPr>
        <w:t xml:space="preserve">, el célebre místico y poeta. Almuerzo.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para visitar la antigua Hierápolis y el Castillo de Algodón, verdadera maravilla natural, una cascada gigante, estalactitas y piscinas naturales. </w:t>
      </w:r>
      <w:r w:rsidRPr="00601299">
        <w:rPr>
          <w:rFonts w:asciiTheme="minorHAnsi" w:hAnsiTheme="minorHAnsi" w:cstheme="minorHAnsi"/>
          <w:sz w:val="20"/>
          <w:lang w:val="en-US" w:eastAsia="en-US"/>
        </w:rPr>
        <w:t xml:space="preserve">Cena </w:t>
      </w:r>
      <w:proofErr w:type="spellStart"/>
      <w:r w:rsidRPr="00601299">
        <w:rPr>
          <w:rFonts w:asciiTheme="minorHAnsi" w:hAnsiTheme="minorHAnsi" w:cstheme="minorHAnsi"/>
          <w:sz w:val="20"/>
          <w:lang w:val="en-US" w:eastAsia="en-US"/>
        </w:rPr>
        <w:t>en</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el</w:t>
      </w:r>
      <w:proofErr w:type="spellEnd"/>
      <w:r w:rsidRPr="00601299">
        <w:rPr>
          <w:rFonts w:asciiTheme="minorHAnsi" w:hAnsiTheme="minorHAnsi" w:cstheme="minorHAnsi"/>
          <w:sz w:val="20"/>
          <w:lang w:val="en-US" w:eastAsia="en-US"/>
        </w:rPr>
        <w:t xml:space="preserve">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2BE764D6" w14:textId="77777777" w:rsidR="00956795" w:rsidRPr="00F201BD" w:rsidRDefault="00956795" w:rsidP="00956795">
      <w:pPr>
        <w:numPr>
          <w:ilvl w:val="0"/>
          <w:numId w:val="1"/>
        </w:numPr>
        <w:tabs>
          <w:tab w:val="clear" w:pos="432"/>
        </w:tabs>
        <w:suppressAutoHyphens w:val="0"/>
        <w:spacing w:before="100" w:beforeAutospacing="1" w:after="100" w:afterAutospacing="1"/>
        <w:ind w:left="0" w:firstLine="0"/>
        <w:textAlignment w:val="baseline"/>
        <w:outlineLvl w:val="2"/>
        <w:rPr>
          <w:rFonts w:asciiTheme="minorHAnsi" w:hAnsiTheme="minorHAnsi" w:cstheme="minorHAnsi"/>
          <w:sz w:val="20"/>
          <w:lang w:val="es-ES" w:eastAsia="en-US"/>
        </w:rPr>
      </w:pPr>
      <w:r w:rsidRPr="00F201BD">
        <w:rPr>
          <w:rFonts w:asciiTheme="minorHAnsi" w:hAnsiTheme="minorHAnsi" w:cstheme="minorHAnsi"/>
          <w:b/>
          <w:bCs/>
          <w:i/>
          <w:iCs/>
          <w:color w:val="C00000"/>
          <w:sz w:val="20"/>
          <w:lang w:val="es-ES" w:eastAsia="en-US"/>
        </w:rPr>
        <w:t>Día</w:t>
      </w:r>
      <w:r>
        <w:rPr>
          <w:rFonts w:asciiTheme="minorHAnsi" w:hAnsiTheme="minorHAnsi" w:cstheme="minorHAnsi"/>
          <w:b/>
          <w:bCs/>
          <w:i/>
          <w:iCs/>
          <w:color w:val="C00000"/>
          <w:sz w:val="20"/>
          <w:lang w:val="es-ES" w:eastAsia="en-US"/>
        </w:rPr>
        <w:t xml:space="preserve"> 8</w:t>
      </w:r>
      <w:r w:rsidRPr="00F201BD">
        <w:rPr>
          <w:rFonts w:asciiTheme="minorHAnsi" w:hAnsiTheme="minorHAnsi" w:cstheme="minorHAnsi"/>
          <w:b/>
          <w:bCs/>
          <w:i/>
          <w:iCs/>
          <w:color w:val="C00000"/>
          <w:sz w:val="20"/>
          <w:lang w:val="es-ES" w:eastAsia="en-US"/>
        </w:rPr>
        <w:t xml:space="preserve">º </w:t>
      </w:r>
      <w:proofErr w:type="gramStart"/>
      <w:r w:rsidRPr="00F201BD">
        <w:rPr>
          <w:rFonts w:asciiTheme="minorHAnsi" w:hAnsiTheme="minorHAnsi" w:cstheme="minorHAnsi"/>
          <w:b/>
          <w:bCs/>
          <w:i/>
          <w:iCs/>
          <w:color w:val="C00000"/>
          <w:sz w:val="20"/>
          <w:lang w:val="es-ES" w:eastAsia="en-US"/>
        </w:rPr>
        <w:t>1</w:t>
      </w:r>
      <w:r>
        <w:rPr>
          <w:rFonts w:asciiTheme="minorHAnsi" w:hAnsiTheme="minorHAnsi" w:cstheme="minorHAnsi"/>
          <w:b/>
          <w:bCs/>
          <w:i/>
          <w:iCs/>
          <w:color w:val="C00000"/>
          <w:sz w:val="20"/>
          <w:lang w:val="es-ES" w:eastAsia="en-US"/>
        </w:rPr>
        <w:t xml:space="preserve">3 </w:t>
      </w:r>
      <w:r w:rsidRPr="00F201BD">
        <w:rPr>
          <w:rFonts w:asciiTheme="minorHAnsi" w:hAnsiTheme="minorHAnsi" w:cstheme="minorHAnsi"/>
          <w:b/>
          <w:bCs/>
          <w:i/>
          <w:iCs/>
          <w:color w:val="C00000"/>
          <w:sz w:val="20"/>
          <w:lang w:val="es-ES" w:eastAsia="en-US"/>
        </w:rPr>
        <w:t xml:space="preserve"> ABR</w:t>
      </w:r>
      <w:proofErr w:type="gramEnd"/>
      <w:r w:rsidRPr="00F201BD">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 xml:space="preserve">Miércoles </w:t>
      </w:r>
      <w:r w:rsidRPr="00F201BD">
        <w:rPr>
          <w:rFonts w:asciiTheme="minorHAnsi" w:hAnsiTheme="minorHAnsi" w:cstheme="minorHAnsi"/>
          <w:b/>
          <w:bCs/>
          <w:i/>
          <w:iCs/>
          <w:color w:val="C00000"/>
          <w:sz w:val="20"/>
          <w:lang w:val="es-ES" w:eastAsia="en-US"/>
        </w:rPr>
        <w:t>) PAMUKKALE</w:t>
      </w:r>
    </w:p>
    <w:p w14:paraId="6714304B" w14:textId="77777777" w:rsidR="00956795" w:rsidRPr="00F201BD" w:rsidRDefault="00956795" w:rsidP="00956795">
      <w:pPr>
        <w:numPr>
          <w:ilvl w:val="0"/>
          <w:numId w:val="1"/>
        </w:numPr>
        <w:tabs>
          <w:tab w:val="clear" w:pos="432"/>
        </w:tabs>
        <w:suppressAutoHyphens w:val="0"/>
        <w:spacing w:before="100" w:beforeAutospacing="1" w:after="100" w:afterAutospacing="1"/>
        <w:ind w:left="0" w:firstLine="0"/>
        <w:textAlignment w:val="baseline"/>
        <w:outlineLvl w:val="2"/>
        <w:rPr>
          <w:rFonts w:asciiTheme="minorHAnsi" w:hAnsiTheme="minorHAnsi" w:cstheme="minorHAnsi"/>
          <w:sz w:val="20"/>
          <w:lang w:val="es-ES" w:eastAsia="en-US"/>
        </w:rPr>
      </w:pPr>
      <w:r w:rsidRPr="00F201BD">
        <w:rPr>
          <w:rFonts w:asciiTheme="minorHAnsi" w:hAnsiTheme="minorHAnsi" w:cstheme="minorHAnsi"/>
          <w:sz w:val="20"/>
          <w:lang w:val="es-ES" w:eastAsia="en-US"/>
        </w:rPr>
        <w:t xml:space="preserve">Desayuno. </w:t>
      </w:r>
      <w:r>
        <w:rPr>
          <w:rFonts w:asciiTheme="minorHAnsi" w:hAnsiTheme="minorHAnsi" w:cstheme="minorHAnsi"/>
          <w:sz w:val="20"/>
          <w:lang w:val="es-ES" w:eastAsia="en-US"/>
        </w:rPr>
        <w:t>Dia libre</w:t>
      </w:r>
      <w:r w:rsidRPr="00F201BD">
        <w:rPr>
          <w:rFonts w:asciiTheme="minorHAnsi" w:hAnsiTheme="minorHAnsi" w:cstheme="minorHAnsi"/>
          <w:sz w:val="20"/>
          <w:lang w:val="es-ES" w:eastAsia="en-US"/>
        </w:rPr>
        <w:t>.</w:t>
      </w:r>
      <w:r>
        <w:rPr>
          <w:rFonts w:asciiTheme="minorHAnsi" w:hAnsiTheme="minorHAnsi" w:cstheme="minorHAnsi"/>
          <w:sz w:val="20"/>
          <w:lang w:val="es-ES" w:eastAsia="en-US"/>
        </w:rPr>
        <w:t xml:space="preserve"> Posibilidad de realizar una visita opcional a la ciudad de </w:t>
      </w:r>
      <w:proofErr w:type="spellStart"/>
      <w:r>
        <w:rPr>
          <w:rFonts w:asciiTheme="minorHAnsi" w:hAnsiTheme="minorHAnsi" w:cstheme="minorHAnsi"/>
          <w:sz w:val="20"/>
          <w:lang w:val="es-ES" w:eastAsia="en-US"/>
        </w:rPr>
        <w:t>Laodicea</w:t>
      </w:r>
      <w:proofErr w:type="spellEnd"/>
      <w:r>
        <w:rPr>
          <w:rFonts w:asciiTheme="minorHAnsi" w:hAnsiTheme="minorHAnsi" w:cstheme="minorHAnsi"/>
          <w:sz w:val="20"/>
          <w:lang w:val="es-ES" w:eastAsia="en-US"/>
        </w:rPr>
        <w:t xml:space="preserve"> y bañarse en el Lago Salda.</w:t>
      </w:r>
      <w:r w:rsidRPr="00F201BD">
        <w:rPr>
          <w:rFonts w:asciiTheme="minorHAnsi" w:hAnsiTheme="minorHAnsi" w:cstheme="minorHAnsi"/>
          <w:sz w:val="20"/>
          <w:lang w:val="es-ES" w:eastAsia="en-US"/>
        </w:rPr>
        <w:t xml:space="preserve"> Cena en el hotel. Alojamiento.</w:t>
      </w:r>
    </w:p>
    <w:p w14:paraId="0A50C844" w14:textId="77777777" w:rsidR="00956795"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4D689159" w14:textId="77777777" w:rsidR="00956795"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009B6A20" w14:textId="77777777" w:rsidR="00956795"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55F89AD8" w14:textId="77777777" w:rsidR="00956795"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1FFE12C8" w14:textId="77777777" w:rsidR="00956795"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0C8DA330" w14:textId="3D592570"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Pr>
          <w:rFonts w:asciiTheme="minorHAnsi" w:hAnsiTheme="minorHAnsi" w:cstheme="minorHAnsi"/>
          <w:b/>
          <w:bCs/>
          <w:i/>
          <w:iCs/>
          <w:color w:val="C00000"/>
          <w:sz w:val="20"/>
          <w:lang w:val="es-ES" w:eastAsia="en-US"/>
        </w:rPr>
        <w:t>9</w:t>
      </w:r>
      <w:r w:rsidRPr="00601299">
        <w:rPr>
          <w:rFonts w:asciiTheme="minorHAnsi" w:hAnsiTheme="minorHAnsi" w:cstheme="minorHAnsi"/>
          <w:b/>
          <w:bCs/>
          <w:i/>
          <w:iCs/>
          <w:color w:val="C00000"/>
          <w:sz w:val="20"/>
          <w:lang w:val="es-ES" w:eastAsia="en-US"/>
        </w:rPr>
        <w:t xml:space="preserve">º </w:t>
      </w:r>
      <w:r>
        <w:rPr>
          <w:rFonts w:asciiTheme="minorHAnsi" w:hAnsiTheme="minorHAnsi" w:cstheme="minorHAnsi"/>
          <w:b/>
          <w:bCs/>
          <w:i/>
          <w:iCs/>
          <w:color w:val="C00000"/>
          <w:sz w:val="20"/>
          <w:lang w:val="es-ES" w:eastAsia="en-US"/>
        </w:rPr>
        <w:t xml:space="preserve"> 14</w:t>
      </w:r>
      <w:proofErr w:type="gramEnd"/>
      <w:r>
        <w:rPr>
          <w:rFonts w:asciiTheme="minorHAnsi" w:hAnsiTheme="minorHAnsi" w:cstheme="minorHAnsi"/>
          <w:b/>
          <w:bCs/>
          <w:i/>
          <w:iCs/>
          <w:color w:val="C00000"/>
          <w:sz w:val="20"/>
          <w:lang w:val="es-ES" w:eastAsia="en-US"/>
        </w:rPr>
        <w:t xml:space="preserve"> ABR </w:t>
      </w:r>
      <w:r w:rsidRPr="00601299">
        <w:rPr>
          <w:rFonts w:asciiTheme="minorHAnsi" w:hAnsiTheme="minorHAnsi" w:cstheme="minorHAnsi"/>
          <w:b/>
          <w:bCs/>
          <w:i/>
          <w:iCs/>
          <w:color w:val="C00000"/>
          <w:sz w:val="20"/>
          <w:lang w:val="es-ES" w:eastAsia="en-US"/>
        </w:rPr>
        <w:t>(</w:t>
      </w:r>
      <w:r>
        <w:rPr>
          <w:rFonts w:asciiTheme="minorHAnsi" w:hAnsiTheme="minorHAnsi" w:cstheme="minorHAnsi"/>
          <w:b/>
          <w:bCs/>
          <w:i/>
          <w:iCs/>
          <w:color w:val="C00000"/>
          <w:sz w:val="20"/>
          <w:lang w:val="es-ES" w:eastAsia="en-US"/>
        </w:rPr>
        <w:t>Jueves</w:t>
      </w:r>
      <w:r w:rsidRPr="00601299">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PAMUKKALE-</w:t>
      </w:r>
      <w:r w:rsidRPr="00601299">
        <w:rPr>
          <w:rFonts w:asciiTheme="minorHAnsi" w:hAnsiTheme="minorHAnsi" w:cstheme="minorHAnsi"/>
          <w:b/>
          <w:bCs/>
          <w:i/>
          <w:iCs/>
          <w:color w:val="C00000"/>
          <w:sz w:val="20"/>
          <w:lang w:val="es-ES" w:eastAsia="en-US"/>
        </w:rPr>
        <w:t>ESMIRNA / KUSADASI</w:t>
      </w:r>
    </w:p>
    <w:p w14:paraId="30BA182B" w14:textId="77777777"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Continuando</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hacia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Estambul</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p>
    <w:p w14:paraId="6E3DF825" w14:textId="77777777" w:rsidR="00956795" w:rsidRPr="00D47E2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bookmarkStart w:id="1" w:name="_Hlk87431950"/>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w:t>
      </w:r>
      <w:r>
        <w:rPr>
          <w:rFonts w:asciiTheme="minorHAnsi" w:hAnsiTheme="minorHAnsi" w:cstheme="minorHAnsi"/>
          <w:b/>
          <w:bCs/>
          <w:i/>
          <w:iCs/>
          <w:color w:val="C00000"/>
          <w:sz w:val="20"/>
          <w:lang w:val="es-ES" w:eastAsia="en-US"/>
        </w:rPr>
        <w:t>5</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 xml:space="preserve">ABR </w:t>
      </w:r>
      <w:proofErr w:type="gramStart"/>
      <w:r>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KUSADASI</w:t>
      </w:r>
    </w:p>
    <w:p w14:paraId="5A658B11" w14:textId="77777777" w:rsidR="00956795" w:rsidRPr="00F9052A"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D47E29">
        <w:rPr>
          <w:rFonts w:asciiTheme="minorHAnsi" w:hAnsiTheme="minorHAnsi" w:cstheme="minorHAnsi"/>
          <w:sz w:val="20"/>
        </w:rPr>
        <w:t xml:space="preserve">Desayuno. Día libre. Posibilidad de realizar la excursión opcional a la Isla Griega de </w:t>
      </w:r>
      <w:proofErr w:type="spellStart"/>
      <w:r w:rsidRPr="00D47E29">
        <w:rPr>
          <w:rFonts w:asciiTheme="minorHAnsi" w:hAnsiTheme="minorHAnsi" w:cstheme="minorHAnsi"/>
          <w:sz w:val="20"/>
        </w:rPr>
        <w:t>Chios</w:t>
      </w:r>
      <w:proofErr w:type="spellEnd"/>
      <w:r w:rsidRPr="00D47E29">
        <w:rPr>
          <w:rFonts w:asciiTheme="minorHAnsi" w:hAnsiTheme="minorHAnsi" w:cstheme="minorHAnsi"/>
          <w:sz w:val="20"/>
        </w:rPr>
        <w:t xml:space="preserve">, para conocer: la producción de mástique, la villa de Mesta y sus calles laberínticas de la época bizantina, </w:t>
      </w:r>
      <w:proofErr w:type="spellStart"/>
      <w:r w:rsidRPr="00D47E29">
        <w:rPr>
          <w:rFonts w:asciiTheme="minorHAnsi" w:hAnsiTheme="minorHAnsi" w:cstheme="minorHAnsi"/>
          <w:sz w:val="20"/>
        </w:rPr>
        <w:t>Pyrgi</w:t>
      </w:r>
      <w:proofErr w:type="spellEnd"/>
      <w:r w:rsidRPr="00D47E29">
        <w:rPr>
          <w:rFonts w:asciiTheme="minorHAnsi" w:hAnsiTheme="minorHAnsi" w:cstheme="minorHAnsi"/>
          <w:sz w:val="20"/>
        </w:rPr>
        <w:t xml:space="preserve"> y sus casas decoradas en negro y blanco, la playa volcá</w:t>
      </w:r>
      <w:r w:rsidRPr="00F9052A">
        <w:rPr>
          <w:rFonts w:asciiTheme="minorHAnsi" w:hAnsiTheme="minorHAnsi" w:cstheme="minorHAnsi"/>
          <w:sz w:val="20"/>
        </w:rPr>
        <w:t xml:space="preserve">nica </w:t>
      </w:r>
      <w:proofErr w:type="spellStart"/>
      <w:r w:rsidRPr="00F9052A">
        <w:rPr>
          <w:rFonts w:asciiTheme="minorHAnsi" w:hAnsiTheme="minorHAnsi" w:cstheme="minorHAnsi"/>
          <w:sz w:val="20"/>
        </w:rPr>
        <w:t>Mavra</w:t>
      </w:r>
      <w:proofErr w:type="spellEnd"/>
      <w:r w:rsidRPr="00F9052A">
        <w:rPr>
          <w:rFonts w:asciiTheme="minorHAnsi" w:hAnsiTheme="minorHAnsi" w:cstheme="minorHAnsi"/>
          <w:sz w:val="20"/>
        </w:rPr>
        <w:t xml:space="preserve"> </w:t>
      </w:r>
      <w:proofErr w:type="spellStart"/>
      <w:r w:rsidRPr="00F9052A">
        <w:rPr>
          <w:rFonts w:asciiTheme="minorHAnsi" w:hAnsiTheme="minorHAnsi" w:cstheme="minorHAnsi"/>
          <w:sz w:val="20"/>
        </w:rPr>
        <w:t>Volia</w:t>
      </w:r>
      <w:proofErr w:type="spellEnd"/>
      <w:r w:rsidRPr="00F9052A">
        <w:rPr>
          <w:rFonts w:asciiTheme="minorHAnsi" w:hAnsiTheme="minorHAnsi" w:cstheme="minorHAnsi"/>
          <w:sz w:val="20"/>
        </w:rPr>
        <w:t xml:space="preserve"> en </w:t>
      </w:r>
      <w:proofErr w:type="spellStart"/>
      <w:r w:rsidRPr="00F9052A">
        <w:rPr>
          <w:rFonts w:asciiTheme="minorHAnsi" w:hAnsiTheme="minorHAnsi" w:cstheme="minorHAnsi"/>
          <w:sz w:val="20"/>
        </w:rPr>
        <w:t>Empoios</w:t>
      </w:r>
      <w:bookmarkEnd w:id="1"/>
      <w:proofErr w:type="spellEnd"/>
      <w:r w:rsidRPr="00F9052A">
        <w:rPr>
          <w:rFonts w:asciiTheme="minorHAnsi" w:hAnsiTheme="minorHAnsi" w:cstheme="minorHAnsi"/>
          <w:sz w:val="20"/>
        </w:rPr>
        <w:t>. Cena y alojamiento.</w:t>
      </w:r>
    </w:p>
    <w:p w14:paraId="538FADDE" w14:textId="77777777" w:rsidR="00825C2E" w:rsidRPr="00825C2E" w:rsidRDefault="00825C2E"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bookmarkStart w:id="2" w:name="_Hlk87432416"/>
    </w:p>
    <w:p w14:paraId="60590E28" w14:textId="661F2307" w:rsidR="00956795" w:rsidRPr="00D47E2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w:t>
      </w:r>
      <w:r>
        <w:rPr>
          <w:rFonts w:asciiTheme="minorHAnsi" w:hAnsiTheme="minorHAnsi" w:cstheme="minorHAnsi"/>
          <w:b/>
          <w:bCs/>
          <w:i/>
          <w:iCs/>
          <w:color w:val="C00000"/>
          <w:sz w:val="20"/>
          <w:lang w:val="es-ES" w:eastAsia="en-US"/>
        </w:rPr>
        <w:t>6</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 xml:space="preserve">ABR </w:t>
      </w:r>
      <w:bookmarkEnd w:id="2"/>
      <w:r w:rsidRPr="00601299">
        <w:rPr>
          <w:rFonts w:asciiTheme="minorHAnsi" w:hAnsiTheme="minorHAnsi" w:cstheme="minorHAnsi"/>
          <w:b/>
          <w:bCs/>
          <w:i/>
          <w:iCs/>
          <w:color w:val="C00000"/>
          <w:sz w:val="20"/>
          <w:lang w:val="es-ES" w:eastAsia="en-US"/>
        </w:rPr>
        <w:t>(</w:t>
      </w:r>
      <w:r>
        <w:rPr>
          <w:rFonts w:asciiTheme="minorHAnsi" w:hAnsiTheme="minorHAnsi" w:cstheme="minorHAnsi"/>
          <w:b/>
          <w:bCs/>
          <w:i/>
          <w:iCs/>
          <w:color w:val="C00000"/>
          <w:sz w:val="20"/>
          <w:lang w:val="es-ES" w:eastAsia="en-US"/>
        </w:rPr>
        <w:t>sábado</w:t>
      </w:r>
      <w:r w:rsidRPr="00601299">
        <w:rPr>
          <w:rFonts w:asciiTheme="minorHAnsi" w:hAnsiTheme="minorHAnsi" w:cstheme="minorHAnsi"/>
          <w:b/>
          <w:bCs/>
          <w:i/>
          <w:iCs/>
          <w:color w:val="C00000"/>
          <w:sz w:val="20"/>
          <w:lang w:val="es-ES" w:eastAsia="en-US"/>
        </w:rPr>
        <w:t>)</w:t>
      </w:r>
      <w:r>
        <w:rPr>
          <w:rFonts w:asciiTheme="minorHAnsi" w:hAnsiTheme="minorHAnsi" w:cstheme="minorHAnsi"/>
          <w:b/>
          <w:bCs/>
          <w:i/>
          <w:iCs/>
          <w:color w:val="C00000"/>
          <w:sz w:val="20"/>
          <w:lang w:val="es-ES" w:eastAsia="en-US"/>
        </w:rPr>
        <w:t xml:space="preserve"> IZMIR O</w:t>
      </w:r>
      <w:r w:rsidRPr="00601299">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KUSADASI-BURSA-ESTAMBUL</w:t>
      </w:r>
    </w:p>
    <w:p w14:paraId="5380FD35" w14:textId="77777777" w:rsidR="00956795" w:rsidRPr="00956795" w:rsidRDefault="00956795" w:rsidP="00956795">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r w:rsidRPr="00956795">
        <w:rPr>
          <w:rFonts w:asciiTheme="minorHAnsi" w:hAnsiTheme="minorHAnsi" w:cstheme="minorHAnsi"/>
          <w:sz w:val="20"/>
          <w:lang w:val="es-ES" w:eastAsia="en-US"/>
        </w:rPr>
        <w:t>Continuando hacia Estambul, llegada y traslado al hotel. Alojamiento</w:t>
      </w:r>
    </w:p>
    <w:p w14:paraId="2B3F239B" w14:textId="77777777"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w:t>
      </w:r>
      <w:r>
        <w:rPr>
          <w:rFonts w:asciiTheme="minorHAnsi" w:hAnsiTheme="minorHAnsi" w:cstheme="minorHAnsi"/>
          <w:b/>
          <w:bCs/>
          <w:i/>
          <w:iCs/>
          <w:color w:val="C00000"/>
          <w:sz w:val="20"/>
          <w:lang w:val="es-ES" w:eastAsia="en-US"/>
        </w:rPr>
        <w:t>7</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 xml:space="preserve">ABR (Domingo) </w:t>
      </w:r>
      <w:r w:rsidRPr="00601299">
        <w:rPr>
          <w:rFonts w:asciiTheme="minorHAnsi" w:hAnsiTheme="minorHAnsi" w:cstheme="minorHAnsi"/>
          <w:b/>
          <w:bCs/>
          <w:i/>
          <w:iCs/>
          <w:color w:val="C00000"/>
          <w:sz w:val="20"/>
          <w:lang w:val="es-ES" w:eastAsia="en-US"/>
        </w:rPr>
        <w:t>ESTAMBUL</w:t>
      </w:r>
    </w:p>
    <w:p w14:paraId="3045B652" w14:textId="77777777" w:rsidR="00956795" w:rsidRDefault="00956795" w:rsidP="00956795">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Día libre. Posibilidad de tomar la excursión opcional guiada con almuerzo en un restaurante de comida típica “Joyas de Constantinopla + Cisterna </w:t>
      </w:r>
      <w:proofErr w:type="spellStart"/>
      <w:r w:rsidRPr="00601299">
        <w:rPr>
          <w:rFonts w:asciiTheme="minorHAnsi" w:hAnsiTheme="minorHAnsi" w:cstheme="minorHAnsi"/>
          <w:sz w:val="20"/>
          <w:lang w:val="es-ES" w:eastAsia="en-US"/>
        </w:rPr>
        <w:t>Basilica</w:t>
      </w:r>
      <w:proofErr w:type="spellEnd"/>
      <w:r w:rsidRPr="00601299">
        <w:rPr>
          <w:rFonts w:asciiTheme="minorHAnsi" w:hAnsiTheme="minorHAnsi" w:cstheme="minorHAnsi"/>
          <w:sz w:val="20"/>
          <w:lang w:val="es-ES" w:eastAsia="en-US"/>
        </w:rPr>
        <w:t xml:space="preserve">”: Adéntrese en el casco histórico de la ciudad, donde podrá observar la variedad de vestigios de los diferentes imperios que dieron forma al actual Estambul: el imponente Palacio de </w:t>
      </w:r>
      <w:proofErr w:type="spellStart"/>
      <w:r w:rsidRPr="00601299">
        <w:rPr>
          <w:rFonts w:asciiTheme="minorHAnsi" w:hAnsiTheme="minorHAnsi" w:cstheme="minorHAnsi"/>
          <w:sz w:val="20"/>
          <w:lang w:val="es-ES" w:eastAsia="en-US"/>
        </w:rPr>
        <w:t>Topkapi</w:t>
      </w:r>
      <w:proofErr w:type="spellEnd"/>
      <w:r w:rsidRPr="00601299">
        <w:rPr>
          <w:rFonts w:asciiTheme="minorHAnsi" w:hAnsiTheme="minorHAnsi" w:cstheme="minorHAnsi"/>
          <w:sz w:val="20"/>
          <w:lang w:val="es-ES" w:eastAsia="en-US"/>
        </w:rPr>
        <w:t xml:space="preserve">,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el Gran Bazar, uno de los mercados cubiertos más grandes y antiguos del mundo y en el que el regateo es una tradición; la Cisterna Basílica que cuenta con más de 300 columnas de mármol que se elevan sobre el agua.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527F1E1B" w14:textId="6BC3F741" w:rsidR="00956795" w:rsidRPr="00601299" w:rsidRDefault="00956795" w:rsidP="00956795">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Día 1</w:t>
      </w:r>
      <w:r>
        <w:rPr>
          <w:rFonts w:asciiTheme="minorHAnsi" w:hAnsiTheme="minorHAnsi" w:cstheme="minorHAnsi"/>
          <w:b/>
          <w:bCs/>
          <w:i/>
          <w:iCs/>
          <w:color w:val="C00000"/>
          <w:sz w:val="20"/>
          <w:lang w:val="es-ES" w:eastAsia="en-US"/>
        </w:rPr>
        <w:t>8</w:t>
      </w:r>
      <w:r w:rsidRPr="00601299">
        <w:rPr>
          <w:rFonts w:asciiTheme="minorHAnsi" w:hAnsiTheme="minorHAnsi" w:cstheme="minorHAnsi"/>
          <w:b/>
          <w:bCs/>
          <w:i/>
          <w:iCs/>
          <w:color w:val="C00000"/>
          <w:sz w:val="20"/>
          <w:lang w:val="es-ES" w:eastAsia="en-US"/>
        </w:rPr>
        <w:t>º</w:t>
      </w:r>
      <w:r>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Pr>
          <w:rFonts w:asciiTheme="minorHAnsi" w:hAnsiTheme="minorHAnsi" w:cstheme="minorHAnsi"/>
          <w:b/>
          <w:bCs/>
          <w:i/>
          <w:iCs/>
          <w:color w:val="C00000"/>
          <w:sz w:val="20"/>
          <w:lang w:val="es-ES" w:eastAsia="en-US"/>
        </w:rPr>
        <w:t>Lunes</w:t>
      </w:r>
      <w:proofErr w:type="gramEnd"/>
      <w:r w:rsidRPr="00601299">
        <w:rPr>
          <w:rFonts w:asciiTheme="minorHAnsi" w:hAnsiTheme="minorHAnsi" w:cstheme="minorHAnsi"/>
          <w:b/>
          <w:bCs/>
          <w:i/>
          <w:iCs/>
          <w:color w:val="C00000"/>
          <w:sz w:val="20"/>
          <w:lang w:val="es-ES" w:eastAsia="en-US"/>
        </w:rPr>
        <w:t>) ESTAMBU</w:t>
      </w:r>
      <w:r w:rsidRPr="00F4128C">
        <w:rPr>
          <w:rFonts w:asciiTheme="minorHAnsi" w:hAnsiTheme="minorHAnsi" w:cstheme="minorHAnsi"/>
          <w:b/>
          <w:bCs/>
          <w:i/>
          <w:iCs/>
          <w:color w:val="C00000"/>
          <w:sz w:val="20"/>
          <w:lang w:val="es-ES" w:eastAsia="en-US"/>
        </w:rPr>
        <w:t>L/</w:t>
      </w:r>
      <w:r>
        <w:rPr>
          <w:rFonts w:asciiTheme="minorHAnsi" w:hAnsiTheme="minorHAnsi" w:cstheme="minorHAnsi"/>
          <w:b/>
          <w:bCs/>
          <w:i/>
          <w:iCs/>
          <w:color w:val="C00000"/>
          <w:sz w:val="20"/>
          <w:lang w:val="es-ES" w:eastAsia="en-US"/>
        </w:rPr>
        <w:t>SANTO DOMINGO</w:t>
      </w:r>
    </w:p>
    <w:p w14:paraId="71B2CB0C" w14:textId="77777777" w:rsidR="00956795" w:rsidRPr="00601299" w:rsidRDefault="00956795" w:rsidP="00956795">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Desayuno. Traslado al Aeropuerto (IST). Fin de nuestros servicios.</w:t>
      </w:r>
    </w:p>
    <w:p w14:paraId="73B3E3C4" w14:textId="4716F318" w:rsidR="00F0286C" w:rsidRPr="00562DF7" w:rsidRDefault="00F0286C" w:rsidP="00F0286C">
      <w:pPr>
        <w:rPr>
          <w:rFonts w:ascii="Calibri" w:hAnsi="Calibri" w:cs="Calibri"/>
          <w:sz w:val="18"/>
          <w:szCs w:val="18"/>
          <w:lang w:val="es-ES"/>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46"/>
        <w:gridCol w:w="1377"/>
        <w:gridCol w:w="2025"/>
      </w:tblGrid>
      <w:tr w:rsidR="00E8169F" w:rsidRPr="00562DF7" w14:paraId="30116811" w14:textId="77777777" w:rsidTr="00825C2E">
        <w:tc>
          <w:tcPr>
            <w:tcW w:w="3688" w:type="dxa"/>
            <w:vMerge w:val="restart"/>
            <w:vAlign w:val="center"/>
            <w:hideMark/>
          </w:tcPr>
          <w:p w14:paraId="7560F8E3" w14:textId="35C51E10" w:rsidR="00E8169F" w:rsidRPr="00562DF7" w:rsidRDefault="00825C2E" w:rsidP="003C11E3">
            <w:pPr>
              <w:rPr>
                <w:rFonts w:ascii="Arial" w:hAnsi="Arial" w:cs="Arial"/>
                <w:b/>
                <w:color w:val="A73E3B"/>
                <w:sz w:val="18"/>
                <w:szCs w:val="18"/>
                <w:u w:val="single"/>
                <w:lang w:val="es-ES"/>
              </w:rPr>
            </w:pPr>
            <w:r>
              <w:rPr>
                <w:rFonts w:ascii="Arial" w:hAnsi="Arial" w:cs="Arial"/>
                <w:b/>
                <w:color w:val="A73E3B"/>
                <w:sz w:val="18"/>
                <w:szCs w:val="18"/>
                <w:u w:val="single"/>
                <w:lang w:val="es-ES"/>
              </w:rPr>
              <w:t xml:space="preserve">SUEÑOS TURCOS </w:t>
            </w:r>
            <w:r w:rsidR="003B0B3A">
              <w:rPr>
                <w:rFonts w:ascii="Arial" w:hAnsi="Arial" w:cs="Arial"/>
                <w:b/>
                <w:color w:val="A73E3B"/>
                <w:sz w:val="18"/>
                <w:szCs w:val="18"/>
                <w:u w:val="single"/>
                <w:lang w:val="es-ES"/>
              </w:rPr>
              <w:t xml:space="preserve"> 11 </w:t>
            </w:r>
            <w:proofErr w:type="spellStart"/>
            <w:r w:rsidR="003B0B3A">
              <w:rPr>
                <w:rFonts w:ascii="Arial" w:hAnsi="Arial" w:cs="Arial"/>
                <w:b/>
                <w:color w:val="A73E3B"/>
                <w:sz w:val="18"/>
                <w:szCs w:val="18"/>
                <w:u w:val="single"/>
                <w:lang w:val="es-ES"/>
              </w:rPr>
              <w:t>dias</w:t>
            </w:r>
            <w:proofErr w:type="spellEnd"/>
          </w:p>
          <w:p w14:paraId="24390584" w14:textId="2512C8CB" w:rsidR="00E8169F" w:rsidRPr="00562DF7" w:rsidRDefault="00E8169F" w:rsidP="003C11E3">
            <w:pPr>
              <w:rPr>
                <w:rFonts w:ascii="Arial" w:hAnsi="Arial" w:cs="Arial"/>
                <w:b/>
                <w:color w:val="A73E3B"/>
                <w:sz w:val="18"/>
                <w:szCs w:val="18"/>
                <w:u w:val="single"/>
                <w:lang w:val="es-ES"/>
              </w:rPr>
            </w:pPr>
          </w:p>
        </w:tc>
        <w:tc>
          <w:tcPr>
            <w:tcW w:w="4848" w:type="dxa"/>
            <w:gridSpan w:val="3"/>
          </w:tcPr>
          <w:p w14:paraId="10733DAA" w14:textId="5678C386" w:rsidR="00E8169F" w:rsidRPr="00562DF7" w:rsidRDefault="003B0B3A" w:rsidP="00644F6F">
            <w:pPr>
              <w:jc w:val="center"/>
              <w:rPr>
                <w:rFonts w:ascii="Calibri" w:hAnsi="Calibri" w:cs="Calibri"/>
                <w:b/>
                <w:sz w:val="19"/>
                <w:szCs w:val="19"/>
                <w:lang w:val="es-ES"/>
              </w:rPr>
            </w:pPr>
            <w:r>
              <w:rPr>
                <w:rFonts w:ascii="Arial" w:hAnsi="Arial" w:cs="Arial"/>
                <w:b/>
                <w:color w:val="A73E3B"/>
                <w:sz w:val="18"/>
                <w:szCs w:val="18"/>
                <w:u w:val="single"/>
                <w:lang w:val="es-ES"/>
              </w:rPr>
              <w:t>Precios por persona en dólares</w:t>
            </w:r>
          </w:p>
        </w:tc>
      </w:tr>
      <w:tr w:rsidR="003B0B3A" w:rsidRPr="00562DF7" w14:paraId="2EEE4431" w14:textId="77777777" w:rsidTr="00825C2E">
        <w:tc>
          <w:tcPr>
            <w:tcW w:w="3688" w:type="dxa"/>
            <w:vMerge/>
          </w:tcPr>
          <w:p w14:paraId="26D22EB1" w14:textId="77777777" w:rsidR="003B0B3A" w:rsidRPr="00562DF7" w:rsidRDefault="003B0B3A" w:rsidP="00644F6F">
            <w:pPr>
              <w:rPr>
                <w:rFonts w:ascii="Arial" w:hAnsi="Arial" w:cs="Arial"/>
                <w:b/>
                <w:color w:val="A73E3B"/>
                <w:sz w:val="18"/>
                <w:szCs w:val="18"/>
                <w:u w:val="single"/>
                <w:lang w:val="es-ES"/>
              </w:rPr>
            </w:pPr>
          </w:p>
        </w:tc>
        <w:tc>
          <w:tcPr>
            <w:tcW w:w="1446" w:type="dxa"/>
          </w:tcPr>
          <w:p w14:paraId="46495B08" w14:textId="24B334E4"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DOBLE</w:t>
            </w:r>
          </w:p>
        </w:tc>
        <w:tc>
          <w:tcPr>
            <w:tcW w:w="1377" w:type="dxa"/>
          </w:tcPr>
          <w:p w14:paraId="07361382" w14:textId="194CF5A3"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 xml:space="preserve">SUPL </w:t>
            </w:r>
            <w:proofErr w:type="gramStart"/>
            <w:r>
              <w:rPr>
                <w:rFonts w:ascii="Calibri" w:hAnsi="Calibri" w:cs="Calibri"/>
                <w:b/>
                <w:sz w:val="19"/>
                <w:szCs w:val="19"/>
                <w:lang w:val="es-ES"/>
              </w:rPr>
              <w:t>SINGLE</w:t>
            </w:r>
            <w:proofErr w:type="gramEnd"/>
          </w:p>
        </w:tc>
        <w:tc>
          <w:tcPr>
            <w:tcW w:w="2025" w:type="dxa"/>
          </w:tcPr>
          <w:p w14:paraId="278B8807" w14:textId="6DC15EEA" w:rsidR="003B0B3A" w:rsidRPr="00562DF7" w:rsidRDefault="003B0B3A" w:rsidP="00644F6F">
            <w:pPr>
              <w:jc w:val="center"/>
              <w:rPr>
                <w:rFonts w:ascii="Calibri" w:hAnsi="Calibri" w:cs="Calibri"/>
                <w:b/>
                <w:sz w:val="19"/>
                <w:szCs w:val="19"/>
                <w:lang w:val="es-ES"/>
              </w:rPr>
            </w:pPr>
            <w:r>
              <w:rPr>
                <w:rFonts w:ascii="Calibri" w:hAnsi="Calibri" w:cs="Calibri"/>
                <w:b/>
                <w:sz w:val="19"/>
                <w:szCs w:val="19"/>
                <w:lang w:val="es-ES"/>
              </w:rPr>
              <w:t>CONDICIONES</w:t>
            </w:r>
          </w:p>
        </w:tc>
      </w:tr>
      <w:tr w:rsidR="003B0B3A" w:rsidRPr="00562DF7" w14:paraId="0D517F56" w14:textId="77777777" w:rsidTr="00825C2E">
        <w:tc>
          <w:tcPr>
            <w:tcW w:w="3688" w:type="dxa"/>
          </w:tcPr>
          <w:p w14:paraId="611EA7D8" w14:textId="77777777" w:rsidR="003B0B3A" w:rsidRDefault="00C753B0" w:rsidP="00E06F41">
            <w:pPr>
              <w:rPr>
                <w:rFonts w:ascii="Calibri" w:hAnsi="Calibri" w:cs="Calibri"/>
                <w:sz w:val="18"/>
                <w:szCs w:val="18"/>
                <w:lang w:val="es-ES"/>
              </w:rPr>
            </w:pPr>
            <w:r>
              <w:rPr>
                <w:rFonts w:ascii="Calibri" w:hAnsi="Calibri" w:cs="Calibri"/>
                <w:sz w:val="18"/>
                <w:szCs w:val="18"/>
                <w:lang w:val="es-ES"/>
              </w:rPr>
              <w:t>DESDE SANTO DOMINGO VIA NYC</w:t>
            </w:r>
          </w:p>
          <w:p w14:paraId="2B650106" w14:textId="77777777" w:rsidR="0055364A" w:rsidRDefault="0055364A" w:rsidP="00E06F41">
            <w:pPr>
              <w:rPr>
                <w:rFonts w:ascii="Calibri" w:hAnsi="Calibri" w:cs="Calibri"/>
                <w:sz w:val="18"/>
                <w:szCs w:val="18"/>
                <w:lang w:val="es-ES"/>
              </w:rPr>
            </w:pPr>
            <w:r>
              <w:rPr>
                <w:rFonts w:ascii="Calibri" w:hAnsi="Calibri" w:cs="Calibri"/>
                <w:sz w:val="18"/>
                <w:szCs w:val="18"/>
                <w:lang w:val="es-ES"/>
              </w:rPr>
              <w:t>DESDE NEW YORK</w:t>
            </w:r>
          </w:p>
          <w:p w14:paraId="48099032" w14:textId="77777777" w:rsidR="00422B54" w:rsidRDefault="00422B54" w:rsidP="00E06F41">
            <w:pPr>
              <w:rPr>
                <w:rFonts w:ascii="Calibri" w:hAnsi="Calibri" w:cs="Calibri"/>
                <w:sz w:val="18"/>
                <w:szCs w:val="18"/>
                <w:lang w:val="es-ES"/>
              </w:rPr>
            </w:pPr>
            <w:r>
              <w:rPr>
                <w:rFonts w:ascii="Calibri" w:hAnsi="Calibri" w:cs="Calibri"/>
                <w:sz w:val="18"/>
                <w:szCs w:val="18"/>
                <w:lang w:val="es-ES"/>
              </w:rPr>
              <w:t>DESDE BOSTON</w:t>
            </w:r>
          </w:p>
          <w:p w14:paraId="05BAE8DE" w14:textId="58733A80" w:rsidR="00422B54" w:rsidRPr="00562DF7" w:rsidRDefault="00422B54" w:rsidP="00E06F41">
            <w:pPr>
              <w:rPr>
                <w:rFonts w:ascii="Calibri" w:hAnsi="Calibri" w:cs="Calibri"/>
                <w:sz w:val="18"/>
                <w:szCs w:val="18"/>
                <w:lang w:val="es-ES"/>
              </w:rPr>
            </w:pPr>
            <w:r>
              <w:rPr>
                <w:rFonts w:ascii="Calibri" w:hAnsi="Calibri" w:cs="Calibri"/>
                <w:sz w:val="18"/>
                <w:szCs w:val="18"/>
                <w:lang w:val="es-ES"/>
              </w:rPr>
              <w:t>DESDE MIAMI</w:t>
            </w:r>
          </w:p>
        </w:tc>
        <w:tc>
          <w:tcPr>
            <w:tcW w:w="1446" w:type="dxa"/>
          </w:tcPr>
          <w:p w14:paraId="3D4B8C3D" w14:textId="77777777" w:rsidR="003B0B3A" w:rsidRDefault="007C0025" w:rsidP="00E52FEA">
            <w:pPr>
              <w:jc w:val="center"/>
              <w:rPr>
                <w:rFonts w:ascii="Calibri" w:hAnsi="Calibri" w:cs="Calibri"/>
                <w:sz w:val="18"/>
                <w:szCs w:val="18"/>
                <w:lang w:val="es-ES"/>
              </w:rPr>
            </w:pPr>
            <w:r>
              <w:rPr>
                <w:rFonts w:ascii="Calibri" w:hAnsi="Calibri" w:cs="Calibri"/>
                <w:sz w:val="18"/>
                <w:szCs w:val="18"/>
                <w:lang w:val="es-ES"/>
              </w:rPr>
              <w:t xml:space="preserve">USD </w:t>
            </w:r>
            <w:r w:rsidR="00E06F41">
              <w:rPr>
                <w:rFonts w:ascii="Calibri" w:hAnsi="Calibri" w:cs="Calibri"/>
                <w:sz w:val="18"/>
                <w:szCs w:val="18"/>
                <w:lang w:val="es-ES"/>
              </w:rPr>
              <w:t>2,</w:t>
            </w:r>
            <w:r w:rsidR="00C753B0">
              <w:rPr>
                <w:rFonts w:ascii="Calibri" w:hAnsi="Calibri" w:cs="Calibri"/>
                <w:sz w:val="18"/>
                <w:szCs w:val="18"/>
                <w:lang w:val="es-ES"/>
              </w:rPr>
              <w:t>499</w:t>
            </w:r>
          </w:p>
          <w:p w14:paraId="27B02B80" w14:textId="77777777" w:rsidR="0055364A" w:rsidRDefault="0055364A" w:rsidP="00E52FEA">
            <w:pPr>
              <w:jc w:val="center"/>
              <w:rPr>
                <w:rFonts w:ascii="Calibri" w:hAnsi="Calibri" w:cs="Calibri"/>
                <w:sz w:val="18"/>
                <w:szCs w:val="18"/>
                <w:lang w:val="es-ES"/>
              </w:rPr>
            </w:pPr>
            <w:r>
              <w:rPr>
                <w:rFonts w:ascii="Calibri" w:hAnsi="Calibri" w:cs="Calibri"/>
                <w:sz w:val="18"/>
                <w:szCs w:val="18"/>
                <w:lang w:val="es-ES"/>
              </w:rPr>
              <w:t xml:space="preserve">USD </w:t>
            </w:r>
            <w:r w:rsidR="00422B54">
              <w:rPr>
                <w:rFonts w:ascii="Calibri" w:hAnsi="Calibri" w:cs="Calibri"/>
                <w:sz w:val="18"/>
                <w:szCs w:val="18"/>
                <w:lang w:val="es-ES"/>
              </w:rPr>
              <w:t>1847</w:t>
            </w:r>
          </w:p>
          <w:p w14:paraId="00DE314A" w14:textId="77777777" w:rsidR="00422B54" w:rsidRDefault="00422B54" w:rsidP="00E52FEA">
            <w:pPr>
              <w:jc w:val="center"/>
              <w:rPr>
                <w:rFonts w:ascii="Calibri" w:hAnsi="Calibri" w:cs="Calibri"/>
                <w:sz w:val="18"/>
                <w:szCs w:val="18"/>
                <w:lang w:val="es-ES"/>
              </w:rPr>
            </w:pPr>
            <w:r>
              <w:rPr>
                <w:rFonts w:ascii="Calibri" w:hAnsi="Calibri" w:cs="Calibri"/>
                <w:sz w:val="18"/>
                <w:szCs w:val="18"/>
                <w:lang w:val="es-ES"/>
              </w:rPr>
              <w:t>USD 1862</w:t>
            </w:r>
          </w:p>
          <w:p w14:paraId="604CB7F0" w14:textId="7284132D" w:rsidR="00422B54" w:rsidRPr="00562DF7" w:rsidRDefault="00422B54" w:rsidP="00E52FEA">
            <w:pPr>
              <w:jc w:val="center"/>
              <w:rPr>
                <w:rFonts w:ascii="Calibri" w:hAnsi="Calibri" w:cs="Calibri"/>
                <w:sz w:val="18"/>
                <w:szCs w:val="18"/>
                <w:lang w:val="es-ES"/>
              </w:rPr>
            </w:pPr>
            <w:r>
              <w:rPr>
                <w:rFonts w:ascii="Calibri" w:hAnsi="Calibri" w:cs="Calibri"/>
                <w:sz w:val="18"/>
                <w:szCs w:val="18"/>
                <w:lang w:val="es-ES"/>
              </w:rPr>
              <w:t>USD 1955</w:t>
            </w:r>
          </w:p>
        </w:tc>
        <w:tc>
          <w:tcPr>
            <w:tcW w:w="1377" w:type="dxa"/>
          </w:tcPr>
          <w:p w14:paraId="7A395085" w14:textId="16E9765C" w:rsidR="003B0B3A" w:rsidRPr="00562DF7" w:rsidRDefault="007C0025" w:rsidP="00E52FEA">
            <w:pPr>
              <w:jc w:val="center"/>
              <w:rPr>
                <w:rFonts w:ascii="Calibri" w:hAnsi="Calibri" w:cs="Calibri"/>
                <w:sz w:val="18"/>
                <w:szCs w:val="18"/>
                <w:lang w:val="es-ES"/>
              </w:rPr>
            </w:pPr>
            <w:r>
              <w:rPr>
                <w:rFonts w:ascii="Calibri" w:hAnsi="Calibri" w:cs="Calibri"/>
                <w:sz w:val="18"/>
                <w:szCs w:val="18"/>
                <w:lang w:val="es-ES"/>
              </w:rPr>
              <w:t xml:space="preserve">USD </w:t>
            </w:r>
            <w:r w:rsidR="0050348F">
              <w:rPr>
                <w:rFonts w:ascii="Calibri" w:hAnsi="Calibri" w:cs="Calibri"/>
                <w:sz w:val="18"/>
                <w:szCs w:val="18"/>
                <w:lang w:val="es-ES"/>
              </w:rPr>
              <w:t>285</w:t>
            </w:r>
          </w:p>
        </w:tc>
        <w:tc>
          <w:tcPr>
            <w:tcW w:w="2025" w:type="dxa"/>
          </w:tcPr>
          <w:p w14:paraId="405EBBA5" w14:textId="22BEF897" w:rsidR="003B0B3A" w:rsidRPr="00562DF7" w:rsidRDefault="00E41E3A" w:rsidP="00EF32FF">
            <w:pPr>
              <w:jc w:val="center"/>
              <w:rPr>
                <w:rFonts w:ascii="Calibri" w:hAnsi="Calibri" w:cs="Calibri"/>
                <w:sz w:val="18"/>
                <w:szCs w:val="18"/>
                <w:lang w:val="es-ES"/>
              </w:rPr>
            </w:pPr>
            <w:r>
              <w:rPr>
                <w:rFonts w:ascii="Calibri" w:hAnsi="Calibri" w:cs="Calibri"/>
                <w:sz w:val="18"/>
                <w:szCs w:val="18"/>
                <w:lang w:val="es-ES"/>
              </w:rPr>
              <w:t xml:space="preserve">Reserva con deposito </w:t>
            </w:r>
            <w:r w:rsidR="007C0025">
              <w:rPr>
                <w:rFonts w:ascii="Calibri" w:hAnsi="Calibri" w:cs="Calibri"/>
                <w:sz w:val="18"/>
                <w:szCs w:val="18"/>
                <w:lang w:val="es-ES"/>
              </w:rPr>
              <w:t>1,500</w:t>
            </w:r>
          </w:p>
        </w:tc>
      </w:tr>
    </w:tbl>
    <w:tbl>
      <w:tblPr>
        <w:tblStyle w:val="Tablaconcuadrcula"/>
        <w:tblW w:w="0" w:type="auto"/>
        <w:tblLook w:val="04A0" w:firstRow="1" w:lastRow="0" w:firstColumn="1" w:lastColumn="0" w:noHBand="0" w:noVBand="1"/>
      </w:tblPr>
      <w:tblGrid>
        <w:gridCol w:w="4315"/>
        <w:gridCol w:w="4140"/>
      </w:tblGrid>
      <w:tr w:rsidR="00956795" w14:paraId="274629D4" w14:textId="77777777" w:rsidTr="00825C2E">
        <w:tc>
          <w:tcPr>
            <w:tcW w:w="4315" w:type="dxa"/>
          </w:tcPr>
          <w:p w14:paraId="6DD02E69" w14:textId="77777777" w:rsidR="00825C2E" w:rsidRPr="00562DF7" w:rsidRDefault="00825C2E" w:rsidP="00825C2E">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incluye</w:t>
            </w:r>
          </w:p>
          <w:p w14:paraId="2EEEEAF7" w14:textId="40660FE9" w:rsidR="00825C2E" w:rsidRDefault="00825C2E" w:rsidP="00825C2E">
            <w:pPr>
              <w:pStyle w:val="Sinespaciado"/>
              <w:rPr>
                <w:rFonts w:eastAsiaTheme="minorHAnsi"/>
                <w:sz w:val="18"/>
                <w:szCs w:val="18"/>
                <w:lang w:val="es-AR"/>
              </w:rPr>
            </w:pPr>
            <w:r w:rsidRPr="00F90882">
              <w:rPr>
                <w:rFonts w:eastAsiaTheme="minorHAnsi"/>
                <w:sz w:val="18"/>
                <w:szCs w:val="18"/>
                <w:lang w:val="es-AR"/>
              </w:rPr>
              <w:t>-</w:t>
            </w:r>
            <w:r>
              <w:rPr>
                <w:rFonts w:eastAsiaTheme="minorHAnsi"/>
                <w:sz w:val="18"/>
                <w:szCs w:val="18"/>
                <w:lang w:val="es-AR"/>
              </w:rPr>
              <w:t xml:space="preserve">Aéreo con </w:t>
            </w:r>
            <w:proofErr w:type="spellStart"/>
            <w:r>
              <w:rPr>
                <w:rFonts w:eastAsiaTheme="minorHAnsi"/>
                <w:sz w:val="18"/>
                <w:szCs w:val="18"/>
                <w:lang w:val="es-AR"/>
              </w:rPr>
              <w:t>Turkish</w:t>
            </w:r>
            <w:proofErr w:type="spellEnd"/>
            <w:r>
              <w:rPr>
                <w:rFonts w:eastAsiaTheme="minorHAnsi"/>
                <w:sz w:val="18"/>
                <w:szCs w:val="18"/>
                <w:lang w:val="es-AR"/>
              </w:rPr>
              <w:t xml:space="preserve"> Airlines</w:t>
            </w:r>
          </w:p>
          <w:p w14:paraId="1EB8BEE7" w14:textId="77777777" w:rsidR="00825C2E" w:rsidRPr="00F90882" w:rsidRDefault="00825C2E" w:rsidP="00825C2E">
            <w:pPr>
              <w:pStyle w:val="Sinespaciado"/>
              <w:rPr>
                <w:rFonts w:eastAsiaTheme="minorHAnsi"/>
                <w:sz w:val="18"/>
                <w:szCs w:val="18"/>
                <w:lang w:val="es-AR"/>
              </w:rPr>
            </w:pPr>
            <w:r>
              <w:rPr>
                <w:rFonts w:eastAsiaTheme="minorHAnsi"/>
                <w:sz w:val="18"/>
                <w:szCs w:val="18"/>
                <w:lang w:val="es-AR"/>
              </w:rPr>
              <w:t>-</w:t>
            </w:r>
            <w:r w:rsidRPr="00F90882">
              <w:rPr>
                <w:rFonts w:eastAsiaTheme="minorHAnsi"/>
                <w:sz w:val="18"/>
                <w:szCs w:val="18"/>
                <w:lang w:val="es-AR"/>
              </w:rPr>
              <w:t xml:space="preserve"> Alojamiento </w:t>
            </w:r>
            <w:r>
              <w:rPr>
                <w:rFonts w:eastAsiaTheme="minorHAnsi"/>
                <w:sz w:val="18"/>
                <w:szCs w:val="18"/>
                <w:lang w:val="es-AR"/>
              </w:rPr>
              <w:t>con desayunos</w:t>
            </w:r>
          </w:p>
          <w:p w14:paraId="30806E19" w14:textId="77777777" w:rsidR="00825C2E" w:rsidRPr="00F90882" w:rsidRDefault="00825C2E" w:rsidP="00825C2E">
            <w:pPr>
              <w:pStyle w:val="Sinespaciado"/>
              <w:rPr>
                <w:rFonts w:eastAsiaTheme="minorHAnsi"/>
                <w:sz w:val="18"/>
                <w:szCs w:val="18"/>
                <w:lang w:val="es-AR"/>
              </w:rPr>
            </w:pPr>
            <w:r w:rsidRPr="00F90882">
              <w:rPr>
                <w:rFonts w:eastAsiaTheme="minorHAnsi"/>
                <w:sz w:val="18"/>
                <w:szCs w:val="18"/>
                <w:lang w:val="es-AR"/>
              </w:rPr>
              <w:t>-</w:t>
            </w:r>
            <w:r>
              <w:rPr>
                <w:rFonts w:eastAsiaTheme="minorHAnsi"/>
                <w:sz w:val="18"/>
                <w:szCs w:val="18"/>
                <w:lang w:val="es-AR"/>
              </w:rPr>
              <w:t xml:space="preserve">4 almuerzos </w:t>
            </w:r>
            <w:proofErr w:type="gramStart"/>
            <w:r>
              <w:rPr>
                <w:rFonts w:eastAsiaTheme="minorHAnsi"/>
                <w:sz w:val="18"/>
                <w:szCs w:val="18"/>
                <w:lang w:val="es-AR"/>
              </w:rPr>
              <w:t>6  cenas</w:t>
            </w:r>
            <w:proofErr w:type="gramEnd"/>
          </w:p>
          <w:p w14:paraId="4A0C882D" w14:textId="77777777" w:rsidR="00825C2E" w:rsidRPr="00F90882" w:rsidRDefault="00825C2E" w:rsidP="00825C2E">
            <w:pPr>
              <w:pStyle w:val="Sinespaciado"/>
              <w:rPr>
                <w:rFonts w:eastAsiaTheme="minorHAnsi"/>
                <w:sz w:val="18"/>
                <w:szCs w:val="18"/>
                <w:lang w:val="es-AR"/>
              </w:rPr>
            </w:pPr>
            <w:r w:rsidRPr="00F90882">
              <w:rPr>
                <w:rFonts w:eastAsiaTheme="minorHAnsi"/>
                <w:sz w:val="18"/>
                <w:szCs w:val="18"/>
                <w:lang w:val="es-AR"/>
              </w:rPr>
              <w:t>-Traslados de llegada y salida</w:t>
            </w:r>
          </w:p>
          <w:p w14:paraId="5DD1110B" w14:textId="77777777" w:rsidR="00825C2E" w:rsidRPr="00F90882" w:rsidRDefault="00825C2E" w:rsidP="00825C2E">
            <w:pPr>
              <w:pStyle w:val="Sinespaciado"/>
              <w:rPr>
                <w:rFonts w:eastAsiaTheme="minorHAnsi"/>
                <w:sz w:val="18"/>
                <w:szCs w:val="18"/>
                <w:lang w:val="es-AR"/>
              </w:rPr>
            </w:pPr>
            <w:r w:rsidRPr="00F90882">
              <w:rPr>
                <w:rFonts w:eastAsiaTheme="minorHAnsi"/>
                <w:sz w:val="18"/>
                <w:szCs w:val="18"/>
                <w:lang w:val="es-AR"/>
              </w:rPr>
              <w:t>-</w:t>
            </w:r>
            <w:r>
              <w:rPr>
                <w:rFonts w:eastAsiaTheme="minorHAnsi"/>
                <w:sz w:val="18"/>
                <w:szCs w:val="18"/>
                <w:lang w:val="es-AR"/>
              </w:rPr>
              <w:t>Visitas según programa</w:t>
            </w:r>
          </w:p>
          <w:p w14:paraId="3887C603" w14:textId="77777777" w:rsidR="00825C2E" w:rsidRPr="00F90882" w:rsidRDefault="00825C2E" w:rsidP="00825C2E">
            <w:pPr>
              <w:pStyle w:val="Sinespaciado"/>
              <w:rPr>
                <w:rFonts w:eastAsiaTheme="minorHAnsi"/>
                <w:sz w:val="18"/>
                <w:szCs w:val="18"/>
                <w:lang w:val="es-AR"/>
              </w:rPr>
            </w:pPr>
            <w:r w:rsidRPr="00F90882">
              <w:rPr>
                <w:rFonts w:eastAsiaTheme="minorHAnsi"/>
                <w:sz w:val="18"/>
                <w:szCs w:val="18"/>
                <w:lang w:val="es-AR"/>
              </w:rPr>
              <w:t>-Guía profesional de habla hispana</w:t>
            </w:r>
          </w:p>
          <w:p w14:paraId="28B9D9FF" w14:textId="6AC1EF86" w:rsidR="00956795" w:rsidRDefault="00825C2E" w:rsidP="00825C2E">
            <w:pPr>
              <w:pStyle w:val="Sinespaciado"/>
              <w:rPr>
                <w:b/>
                <w:sz w:val="18"/>
                <w:szCs w:val="18"/>
              </w:rPr>
            </w:pPr>
            <w:r w:rsidRPr="00F90882">
              <w:rPr>
                <w:rFonts w:eastAsiaTheme="minorHAnsi"/>
                <w:sz w:val="18"/>
                <w:szCs w:val="18"/>
                <w:lang w:val="es-AR"/>
              </w:rPr>
              <w:t>-Entradas y visitas según el itinerario</w:t>
            </w:r>
          </w:p>
        </w:tc>
        <w:tc>
          <w:tcPr>
            <w:tcW w:w="4140" w:type="dxa"/>
          </w:tcPr>
          <w:p w14:paraId="7255EEE7" w14:textId="77777777" w:rsidR="00825C2E" w:rsidRPr="00562DF7" w:rsidRDefault="00825C2E" w:rsidP="00825C2E">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no incluye</w:t>
            </w:r>
          </w:p>
          <w:p w14:paraId="65BB1923" w14:textId="77777777" w:rsidR="00825C2E" w:rsidRPr="00562DF7" w:rsidRDefault="00825C2E" w:rsidP="00825C2E">
            <w:pPr>
              <w:rPr>
                <w:rFonts w:ascii="Calibri" w:hAnsi="Calibri" w:cs="Calibri"/>
                <w:sz w:val="18"/>
                <w:szCs w:val="18"/>
                <w:lang w:val="es-ES"/>
              </w:rPr>
            </w:pPr>
            <w:bookmarkStart w:id="3" w:name="_Hlk527021548"/>
            <w:r w:rsidRPr="00562DF7">
              <w:rPr>
                <w:rFonts w:ascii="Calibri" w:hAnsi="Calibri" w:cs="Calibri"/>
                <w:sz w:val="18"/>
                <w:szCs w:val="18"/>
                <w:lang w:val="es-ES"/>
              </w:rPr>
              <w:t>- Bebidas en las comidas y cenas incluidas en el programa.</w:t>
            </w:r>
          </w:p>
          <w:p w14:paraId="55C0526B" w14:textId="77777777" w:rsidR="00825C2E" w:rsidRPr="00562DF7" w:rsidRDefault="00825C2E" w:rsidP="00825C2E">
            <w:pPr>
              <w:pStyle w:val="wordsection1"/>
              <w:spacing w:before="0" w:beforeAutospacing="0" w:after="0" w:afterAutospacing="0"/>
              <w:rPr>
                <w:rFonts w:ascii="Calibri" w:hAnsi="Calibri"/>
                <w:sz w:val="18"/>
                <w:szCs w:val="18"/>
              </w:rPr>
            </w:pPr>
            <w:bookmarkStart w:id="4" w:name="_Hlk527020354"/>
            <w:r w:rsidRPr="00562DF7">
              <w:rPr>
                <w:rFonts w:ascii="Calibri" w:hAnsi="Calibri" w:cs="Calibri"/>
                <w:sz w:val="18"/>
                <w:szCs w:val="18"/>
              </w:rPr>
              <w:t>- Propinas del guía y chofer</w:t>
            </w:r>
            <w:r>
              <w:rPr>
                <w:rFonts w:ascii="Calibri" w:hAnsi="Calibri" w:cs="Calibri"/>
                <w:sz w:val="18"/>
                <w:szCs w:val="18"/>
              </w:rPr>
              <w:t xml:space="preserve">, 40 </w:t>
            </w:r>
            <w:proofErr w:type="spellStart"/>
            <w:r>
              <w:rPr>
                <w:rFonts w:ascii="Calibri" w:hAnsi="Calibri" w:cs="Calibri"/>
                <w:sz w:val="18"/>
                <w:szCs w:val="18"/>
              </w:rPr>
              <w:t>Usd</w:t>
            </w:r>
            <w:proofErr w:type="spellEnd"/>
            <w:r>
              <w:rPr>
                <w:rFonts w:ascii="Calibri" w:hAnsi="Calibri" w:cs="Calibri"/>
                <w:sz w:val="18"/>
                <w:szCs w:val="18"/>
              </w:rPr>
              <w:t xml:space="preserve"> (Pago directo)</w:t>
            </w:r>
          </w:p>
          <w:p w14:paraId="4E26B2A1" w14:textId="77777777" w:rsidR="00825C2E" w:rsidRDefault="00825C2E" w:rsidP="00825C2E">
            <w:pPr>
              <w:rPr>
                <w:rFonts w:ascii="Calibri" w:hAnsi="Calibri" w:cs="Calibri"/>
                <w:sz w:val="18"/>
                <w:szCs w:val="18"/>
                <w:lang w:val="es-ES"/>
              </w:rPr>
            </w:pPr>
            <w:bookmarkStart w:id="5" w:name="_Hlk527020371"/>
            <w:bookmarkEnd w:id="4"/>
            <w:r w:rsidRPr="00562DF7">
              <w:rPr>
                <w:rFonts w:ascii="Calibri" w:hAnsi="Calibri" w:cs="Calibri"/>
                <w:sz w:val="18"/>
                <w:szCs w:val="18"/>
                <w:lang w:val="es-ES"/>
              </w:rPr>
              <w:t>- Gastos personales.</w:t>
            </w:r>
          </w:p>
          <w:p w14:paraId="3D9FA993" w14:textId="77777777" w:rsidR="00825C2E" w:rsidRPr="00562DF7" w:rsidRDefault="00825C2E" w:rsidP="00825C2E">
            <w:pPr>
              <w:rPr>
                <w:rFonts w:ascii="Calibri" w:hAnsi="Calibri" w:cs="Calibri"/>
                <w:sz w:val="18"/>
                <w:szCs w:val="18"/>
                <w:lang w:val="es-ES"/>
              </w:rPr>
            </w:pPr>
            <w:r>
              <w:rPr>
                <w:rFonts w:ascii="Calibri" w:hAnsi="Calibri" w:cs="Calibri"/>
                <w:sz w:val="18"/>
                <w:szCs w:val="18"/>
                <w:lang w:val="es-ES"/>
              </w:rPr>
              <w:t>- Excursiones opcionales</w:t>
            </w:r>
          </w:p>
          <w:p w14:paraId="31393323" w14:textId="77777777" w:rsidR="00825C2E" w:rsidRPr="00562DF7" w:rsidRDefault="00825C2E" w:rsidP="00825C2E">
            <w:pPr>
              <w:rPr>
                <w:rFonts w:ascii="Calibri" w:hAnsi="Calibri" w:cs="Calibri"/>
                <w:sz w:val="18"/>
                <w:szCs w:val="18"/>
                <w:lang w:val="es-ES"/>
              </w:rPr>
            </w:pPr>
            <w:r w:rsidRPr="00562DF7">
              <w:rPr>
                <w:rFonts w:ascii="Calibri" w:hAnsi="Calibri" w:cs="Calibri"/>
                <w:sz w:val="18"/>
                <w:szCs w:val="18"/>
                <w:lang w:val="es-ES"/>
              </w:rPr>
              <w:t>- Visados.</w:t>
            </w:r>
          </w:p>
          <w:p w14:paraId="7CECE626" w14:textId="304A161E" w:rsidR="00956795" w:rsidRDefault="00825C2E" w:rsidP="00825C2E">
            <w:pPr>
              <w:rPr>
                <w:rFonts w:ascii="Calibri" w:hAnsi="Calibri" w:cs="Calibri"/>
                <w:b/>
                <w:sz w:val="18"/>
                <w:szCs w:val="18"/>
                <w:lang w:val="es-ES"/>
              </w:rPr>
            </w:pPr>
            <w:r w:rsidRPr="00562DF7">
              <w:rPr>
                <w:rFonts w:ascii="Calibri" w:hAnsi="Calibri" w:cs="Calibri"/>
                <w:sz w:val="18"/>
                <w:szCs w:val="18"/>
                <w:lang w:val="es-ES"/>
              </w:rPr>
              <w:t>- Todo lo que no está indicado en el apartado de “el precio incluye”</w:t>
            </w:r>
            <w:r>
              <w:rPr>
                <w:rFonts w:ascii="Calibri" w:hAnsi="Calibri" w:cs="Calibri"/>
                <w:sz w:val="18"/>
                <w:szCs w:val="18"/>
                <w:lang w:val="es-ES"/>
              </w:rPr>
              <w:t xml:space="preserve"> y en el itinerario. </w:t>
            </w:r>
            <w:bookmarkEnd w:id="3"/>
            <w:bookmarkEnd w:id="5"/>
          </w:p>
        </w:tc>
      </w:tr>
      <w:tr w:rsidR="00956795" w14:paraId="743DB982" w14:textId="77777777" w:rsidTr="00825C2E">
        <w:tc>
          <w:tcPr>
            <w:tcW w:w="4315" w:type="dxa"/>
          </w:tcPr>
          <w:p w14:paraId="49BF84C1" w14:textId="3B8089B8" w:rsidR="00956795" w:rsidRDefault="00825C2E" w:rsidP="00445FCC">
            <w:pPr>
              <w:rPr>
                <w:rFonts w:ascii="Calibri" w:hAnsi="Calibri" w:cs="Calibri"/>
                <w:b/>
                <w:sz w:val="18"/>
                <w:szCs w:val="18"/>
                <w:lang w:val="es-ES"/>
              </w:rPr>
            </w:pPr>
            <w:r>
              <w:rPr>
                <w:rFonts w:ascii="Calibri" w:hAnsi="Calibri" w:cs="Calibri"/>
                <w:b/>
                <w:sz w:val="18"/>
                <w:szCs w:val="18"/>
                <w:lang w:val="es-ES"/>
              </w:rPr>
              <w:t xml:space="preserve">VISA DE TURQUIA: USD 41   </w:t>
            </w:r>
          </w:p>
        </w:tc>
        <w:tc>
          <w:tcPr>
            <w:tcW w:w="4140" w:type="dxa"/>
          </w:tcPr>
          <w:p w14:paraId="5354B8AD" w14:textId="5748ACF3" w:rsidR="00956795" w:rsidRDefault="00825C2E" w:rsidP="00825C2E">
            <w:pPr>
              <w:rPr>
                <w:rFonts w:ascii="Calibri" w:hAnsi="Calibri" w:cs="Calibri"/>
                <w:b/>
                <w:sz w:val="18"/>
                <w:szCs w:val="18"/>
                <w:lang w:val="es-ES"/>
              </w:rPr>
            </w:pPr>
            <w:r>
              <w:rPr>
                <w:rFonts w:ascii="Calibri" w:hAnsi="Calibri" w:cs="Calibri"/>
                <w:b/>
                <w:sz w:val="18"/>
                <w:szCs w:val="18"/>
                <w:lang w:val="es-ES"/>
              </w:rPr>
              <w:t>PASEO EN GLOBO: USD 281</w:t>
            </w:r>
          </w:p>
        </w:tc>
      </w:tr>
    </w:tbl>
    <w:p w14:paraId="3FC163A5" w14:textId="77777777" w:rsidR="00956795" w:rsidRDefault="00956795" w:rsidP="00445FCC">
      <w:pPr>
        <w:rPr>
          <w:rFonts w:ascii="Calibri" w:hAnsi="Calibri" w:cs="Calibri"/>
          <w:b/>
          <w:sz w:val="18"/>
          <w:szCs w:val="18"/>
          <w:lang w:val="es-ES"/>
        </w:rPr>
      </w:pPr>
    </w:p>
    <w:p w14:paraId="25F00BF6" w14:textId="77777777" w:rsidR="009932C3" w:rsidRPr="00562DF7" w:rsidRDefault="009932C3" w:rsidP="00605F25">
      <w:pPr>
        <w:rPr>
          <w:rFonts w:ascii="Arial" w:hAnsi="Arial" w:cs="Arial"/>
          <w:color w:val="A73E3B"/>
          <w:sz w:val="4"/>
          <w:szCs w:val="18"/>
          <w:u w:val="single"/>
          <w:lang w:val="es-ES"/>
        </w:rPr>
      </w:pPr>
    </w:p>
    <w:p w14:paraId="0507A068" w14:textId="7A8AECA3" w:rsidR="00445FCC" w:rsidRDefault="00445FCC" w:rsidP="00445FCC">
      <w:pPr>
        <w:pStyle w:val="Ttulo2"/>
        <w:numPr>
          <w:ilvl w:val="0"/>
          <w:numId w:val="0"/>
        </w:numPr>
        <w:ind w:left="576" w:hanging="576"/>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Hoteles previstos</w:t>
      </w:r>
      <w:r w:rsidR="0094557B" w:rsidRPr="00562DF7">
        <w:rPr>
          <w:rFonts w:ascii="Arial" w:hAnsi="Arial" w:cs="Arial"/>
          <w:i w:val="0"/>
          <w:iCs/>
          <w:color w:val="A73E3B"/>
          <w:sz w:val="18"/>
          <w:szCs w:val="18"/>
          <w:u w:val="single"/>
          <w:lang w:val="es-ES"/>
        </w:rPr>
        <w:t xml:space="preserve"> </w:t>
      </w:r>
      <w:r w:rsidRPr="00562DF7">
        <w:rPr>
          <w:rFonts w:ascii="Arial" w:hAnsi="Arial" w:cs="Arial"/>
          <w:i w:val="0"/>
          <w:iCs/>
          <w:color w:val="A73E3B"/>
          <w:sz w:val="18"/>
          <w:szCs w:val="18"/>
          <w:u w:val="single"/>
          <w:lang w:val="es-ES"/>
        </w:rPr>
        <w:t>(o similares):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13"/>
      </w:tblGrid>
      <w:tr w:rsidR="00E8169F" w:rsidRPr="00562DF7" w14:paraId="263A9297" w14:textId="77777777" w:rsidTr="00A8326F">
        <w:tc>
          <w:tcPr>
            <w:tcW w:w="1242" w:type="dxa"/>
            <w:shd w:val="clear" w:color="auto" w:fill="C00000"/>
          </w:tcPr>
          <w:p w14:paraId="10A16690" w14:textId="77777777" w:rsidR="00E8169F" w:rsidRPr="00562DF7" w:rsidRDefault="00E8169F" w:rsidP="002B40CE">
            <w:pPr>
              <w:jc w:val="center"/>
              <w:rPr>
                <w:rFonts w:ascii="Calibri" w:hAnsi="Calibri" w:cs="Calibri"/>
                <w:b/>
                <w:sz w:val="18"/>
                <w:szCs w:val="18"/>
                <w:lang w:val="es-ES"/>
              </w:rPr>
            </w:pPr>
            <w:r w:rsidRPr="00562DF7">
              <w:rPr>
                <w:rFonts w:ascii="Calibri" w:hAnsi="Calibri" w:cs="Calibri"/>
                <w:b/>
                <w:sz w:val="18"/>
                <w:szCs w:val="18"/>
                <w:lang w:val="es-ES"/>
              </w:rPr>
              <w:t>Ciudad</w:t>
            </w:r>
          </w:p>
        </w:tc>
        <w:tc>
          <w:tcPr>
            <w:tcW w:w="7213" w:type="dxa"/>
            <w:shd w:val="clear" w:color="auto" w:fill="C00000"/>
          </w:tcPr>
          <w:p w14:paraId="5F9D07A1" w14:textId="424489B4" w:rsidR="00E8169F" w:rsidRPr="00562DF7" w:rsidRDefault="00E8169F" w:rsidP="002B40CE">
            <w:pPr>
              <w:jc w:val="center"/>
              <w:rPr>
                <w:rFonts w:ascii="Calibri" w:hAnsi="Calibri" w:cs="Calibri"/>
                <w:b/>
                <w:sz w:val="18"/>
                <w:szCs w:val="18"/>
                <w:lang w:val="es-ES"/>
              </w:rPr>
            </w:pPr>
            <w:r>
              <w:rPr>
                <w:rFonts w:ascii="Calibri" w:hAnsi="Calibri" w:cs="Calibri"/>
                <w:b/>
                <w:sz w:val="18"/>
                <w:szCs w:val="18"/>
                <w:lang w:val="es-ES"/>
              </w:rPr>
              <w:t>HOTELES</w:t>
            </w:r>
          </w:p>
        </w:tc>
      </w:tr>
      <w:tr w:rsidR="00601299" w:rsidRPr="00E8169F" w14:paraId="3D3F5636" w14:textId="77777777" w:rsidTr="00A8326F">
        <w:tc>
          <w:tcPr>
            <w:tcW w:w="1242" w:type="dxa"/>
            <w:shd w:val="clear" w:color="auto" w:fill="auto"/>
          </w:tcPr>
          <w:p w14:paraId="3016824C" w14:textId="77777777" w:rsidR="00601299" w:rsidRPr="00E8169F" w:rsidRDefault="00601299" w:rsidP="002B40CE">
            <w:pPr>
              <w:jc w:val="center"/>
              <w:rPr>
                <w:rFonts w:asciiTheme="minorHAnsi" w:hAnsiTheme="minorHAnsi" w:cstheme="minorHAnsi"/>
                <w:b/>
                <w:sz w:val="20"/>
                <w:lang w:val="es-ES"/>
              </w:rPr>
            </w:pPr>
            <w:r w:rsidRPr="00E8169F">
              <w:rPr>
                <w:rFonts w:asciiTheme="minorHAnsi" w:hAnsiTheme="minorHAnsi" w:cstheme="minorHAnsi"/>
                <w:b/>
                <w:sz w:val="20"/>
                <w:lang w:val="es-ES"/>
              </w:rPr>
              <w:t>Estambul</w:t>
            </w:r>
          </w:p>
        </w:tc>
        <w:tc>
          <w:tcPr>
            <w:tcW w:w="7213" w:type="dxa"/>
            <w:shd w:val="clear" w:color="auto" w:fill="FFFFFF" w:themeFill="background1"/>
          </w:tcPr>
          <w:p w14:paraId="2B74DC97" w14:textId="66E64085" w:rsidR="00601299" w:rsidRPr="007E4F9E" w:rsidRDefault="00E8169F" w:rsidP="002B40CE">
            <w:pPr>
              <w:jc w:val="center"/>
              <w:rPr>
                <w:rFonts w:asciiTheme="minorHAnsi" w:hAnsiTheme="minorHAnsi" w:cstheme="minorHAnsi"/>
                <w:sz w:val="20"/>
                <w:lang w:val="es-ES"/>
              </w:rPr>
            </w:pPr>
            <w:r w:rsidRPr="007E4F9E">
              <w:rPr>
                <w:rFonts w:asciiTheme="minorHAnsi" w:hAnsiTheme="minorHAnsi" w:cstheme="minorHAnsi"/>
                <w:sz w:val="20"/>
                <w:shd w:val="clear" w:color="auto" w:fill="F2F2F2"/>
              </w:rPr>
              <w:t>5*</w:t>
            </w:r>
            <w:r w:rsidR="00A8326F">
              <w:rPr>
                <w:rFonts w:asciiTheme="minorHAnsi" w:hAnsiTheme="minorHAnsi" w:cstheme="minorHAnsi"/>
                <w:sz w:val="20"/>
                <w:shd w:val="clear" w:color="auto" w:fill="FFFFFF" w:themeFill="background1"/>
              </w:rPr>
              <w:t>PULLMAN HOTEL</w:t>
            </w:r>
          </w:p>
        </w:tc>
      </w:tr>
      <w:tr w:rsidR="00601299" w:rsidRPr="00E8169F" w14:paraId="17198DA7" w14:textId="77777777" w:rsidTr="00A8326F">
        <w:trPr>
          <w:trHeight w:val="194"/>
        </w:trPr>
        <w:tc>
          <w:tcPr>
            <w:tcW w:w="1242" w:type="dxa"/>
            <w:shd w:val="clear" w:color="auto" w:fill="auto"/>
          </w:tcPr>
          <w:p w14:paraId="506FAED7" w14:textId="0CFDB319" w:rsidR="00E8169F" w:rsidRPr="00E8169F" w:rsidRDefault="00601299" w:rsidP="00E8169F">
            <w:pPr>
              <w:jc w:val="center"/>
              <w:rPr>
                <w:rFonts w:asciiTheme="minorHAnsi" w:hAnsiTheme="minorHAnsi" w:cstheme="minorHAnsi"/>
                <w:b/>
                <w:sz w:val="20"/>
                <w:lang w:val="es-ES"/>
              </w:rPr>
            </w:pPr>
            <w:r w:rsidRPr="00E8169F">
              <w:rPr>
                <w:rFonts w:asciiTheme="minorHAnsi" w:hAnsiTheme="minorHAnsi" w:cstheme="minorHAnsi"/>
                <w:b/>
                <w:sz w:val="20"/>
                <w:lang w:val="es-ES"/>
              </w:rPr>
              <w:t>Ankara</w:t>
            </w:r>
          </w:p>
        </w:tc>
        <w:tc>
          <w:tcPr>
            <w:tcW w:w="7213" w:type="dxa"/>
            <w:shd w:val="clear" w:color="auto" w:fill="auto"/>
            <w:vAlign w:val="center"/>
          </w:tcPr>
          <w:p w14:paraId="67934060" w14:textId="0A8ADCBB" w:rsidR="00601299" w:rsidRPr="007E4F9E" w:rsidRDefault="00A8326F" w:rsidP="00601299">
            <w:pPr>
              <w:jc w:val="center"/>
              <w:rPr>
                <w:rFonts w:asciiTheme="minorHAnsi" w:hAnsiTheme="minorHAnsi" w:cstheme="minorHAnsi"/>
                <w:sz w:val="20"/>
                <w:lang w:val="es-ES"/>
              </w:rPr>
            </w:pPr>
            <w:r>
              <w:rPr>
                <w:rFonts w:asciiTheme="minorHAnsi" w:hAnsiTheme="minorHAnsi" w:cstheme="minorHAnsi"/>
                <w:sz w:val="20"/>
                <w:shd w:val="clear" w:color="auto" w:fill="FFFFFF"/>
              </w:rPr>
              <w:t>4</w:t>
            </w:r>
            <w:r w:rsidR="00E8169F" w:rsidRPr="007E4F9E">
              <w:rPr>
                <w:rFonts w:asciiTheme="minorHAnsi" w:hAnsiTheme="minorHAnsi" w:cstheme="minorHAnsi"/>
                <w:sz w:val="20"/>
                <w:shd w:val="clear" w:color="auto" w:fill="FFFFFF"/>
              </w:rPr>
              <w:t>*</w:t>
            </w:r>
            <w:r>
              <w:rPr>
                <w:rFonts w:asciiTheme="minorHAnsi" w:hAnsiTheme="minorHAnsi" w:cstheme="minorHAnsi"/>
                <w:sz w:val="20"/>
                <w:shd w:val="clear" w:color="auto" w:fill="FFFFFF"/>
              </w:rPr>
              <w:t>RADISSON BLUE</w:t>
            </w:r>
          </w:p>
        </w:tc>
      </w:tr>
      <w:tr w:rsidR="00601299" w:rsidRPr="00E8169F" w14:paraId="6B7FF084" w14:textId="77777777" w:rsidTr="00A8326F">
        <w:trPr>
          <w:trHeight w:val="222"/>
        </w:trPr>
        <w:tc>
          <w:tcPr>
            <w:tcW w:w="1242" w:type="dxa"/>
            <w:shd w:val="clear" w:color="auto" w:fill="auto"/>
          </w:tcPr>
          <w:p w14:paraId="3D922F0B" w14:textId="606E9FF3" w:rsidR="00601299" w:rsidRPr="00E8169F" w:rsidRDefault="00601299" w:rsidP="009D0F35">
            <w:pPr>
              <w:jc w:val="center"/>
              <w:rPr>
                <w:rFonts w:asciiTheme="minorHAnsi" w:hAnsiTheme="minorHAnsi" w:cstheme="minorHAnsi"/>
                <w:b/>
                <w:sz w:val="20"/>
                <w:lang w:val="es-ES"/>
              </w:rPr>
            </w:pPr>
            <w:r w:rsidRPr="00E8169F">
              <w:rPr>
                <w:rFonts w:asciiTheme="minorHAnsi" w:hAnsiTheme="minorHAnsi" w:cstheme="minorHAnsi"/>
                <w:b/>
                <w:sz w:val="20"/>
                <w:lang w:val="es-ES"/>
              </w:rPr>
              <w:t>Capadocia</w:t>
            </w:r>
          </w:p>
        </w:tc>
        <w:tc>
          <w:tcPr>
            <w:tcW w:w="7213" w:type="dxa"/>
            <w:shd w:val="clear" w:color="auto" w:fill="auto"/>
            <w:vAlign w:val="center"/>
          </w:tcPr>
          <w:p w14:paraId="2C23910A" w14:textId="07C61E39" w:rsidR="00601299" w:rsidRPr="007E4F9E" w:rsidRDefault="00A8326F" w:rsidP="00601299">
            <w:pPr>
              <w:jc w:val="center"/>
              <w:rPr>
                <w:rFonts w:asciiTheme="minorHAnsi" w:hAnsiTheme="minorHAnsi" w:cstheme="minorHAnsi"/>
                <w:sz w:val="20"/>
                <w:lang w:val="es-ES"/>
              </w:rPr>
            </w:pPr>
            <w:r>
              <w:rPr>
                <w:rFonts w:asciiTheme="minorHAnsi" w:hAnsiTheme="minorHAnsi" w:cstheme="minorHAnsi"/>
                <w:sz w:val="20"/>
                <w:lang w:val="es-ES"/>
              </w:rPr>
              <w:t>5*SIGNATURE HOTEL &amp; SPA</w:t>
            </w:r>
            <w:r w:rsidR="00601299" w:rsidRPr="007E4F9E">
              <w:rPr>
                <w:rFonts w:asciiTheme="minorHAnsi" w:hAnsiTheme="minorHAnsi" w:cstheme="minorHAnsi"/>
                <w:sz w:val="20"/>
                <w:lang w:val="es-ES"/>
              </w:rPr>
              <w:t xml:space="preserve"> </w:t>
            </w:r>
          </w:p>
        </w:tc>
      </w:tr>
      <w:tr w:rsidR="009D0F35" w:rsidRPr="00E8169F" w14:paraId="7B4F70FF" w14:textId="77777777" w:rsidTr="00A8326F">
        <w:tc>
          <w:tcPr>
            <w:tcW w:w="1242" w:type="dxa"/>
            <w:shd w:val="clear" w:color="auto" w:fill="auto"/>
          </w:tcPr>
          <w:p w14:paraId="4A5BECED" w14:textId="77777777" w:rsidR="009D0F35" w:rsidRPr="00E8169F" w:rsidRDefault="009D0F35"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Pamukkale</w:t>
            </w:r>
            <w:proofErr w:type="spellEnd"/>
          </w:p>
        </w:tc>
        <w:tc>
          <w:tcPr>
            <w:tcW w:w="7213" w:type="dxa"/>
            <w:shd w:val="clear" w:color="auto" w:fill="auto"/>
          </w:tcPr>
          <w:p w14:paraId="439D0ED9" w14:textId="45C1ADD9" w:rsidR="009D0F35" w:rsidRPr="007E4F9E" w:rsidRDefault="00A8326F" w:rsidP="009D0F35">
            <w:pPr>
              <w:jc w:val="center"/>
              <w:rPr>
                <w:rFonts w:asciiTheme="minorHAnsi" w:hAnsiTheme="minorHAnsi" w:cstheme="minorHAnsi"/>
                <w:sz w:val="20"/>
                <w:lang w:val="es-ES"/>
              </w:rPr>
            </w:pPr>
            <w:r>
              <w:rPr>
                <w:rFonts w:asciiTheme="minorHAnsi" w:hAnsiTheme="minorHAnsi" w:cstheme="minorHAnsi"/>
                <w:sz w:val="20"/>
                <w:lang w:val="es-ES"/>
              </w:rPr>
              <w:t>4</w:t>
            </w:r>
            <w:r w:rsidR="00E8169F" w:rsidRPr="007E4F9E">
              <w:rPr>
                <w:rFonts w:asciiTheme="minorHAnsi" w:hAnsiTheme="minorHAnsi" w:cstheme="minorHAnsi"/>
                <w:sz w:val="20"/>
                <w:lang w:val="es-ES"/>
              </w:rPr>
              <w:t xml:space="preserve">* </w:t>
            </w:r>
            <w:proofErr w:type="spellStart"/>
            <w:r w:rsidR="0008347A" w:rsidRPr="007E4F9E">
              <w:rPr>
                <w:rFonts w:asciiTheme="minorHAnsi" w:hAnsiTheme="minorHAnsi" w:cstheme="minorHAnsi"/>
                <w:sz w:val="20"/>
                <w:lang w:val="es-ES"/>
              </w:rPr>
              <w:t>Lycus</w:t>
            </w:r>
            <w:proofErr w:type="spellEnd"/>
            <w:r w:rsidR="0008347A" w:rsidRPr="007E4F9E">
              <w:rPr>
                <w:rFonts w:asciiTheme="minorHAnsi" w:hAnsiTheme="minorHAnsi" w:cstheme="minorHAnsi"/>
                <w:sz w:val="20"/>
                <w:lang w:val="es-ES"/>
              </w:rPr>
              <w:t xml:space="preserve"> </w:t>
            </w:r>
            <w:proofErr w:type="spellStart"/>
            <w:proofErr w:type="gramStart"/>
            <w:r w:rsidR="0008347A" w:rsidRPr="007E4F9E">
              <w:rPr>
                <w:rFonts w:asciiTheme="minorHAnsi" w:hAnsiTheme="minorHAnsi" w:cstheme="minorHAnsi"/>
                <w:sz w:val="20"/>
                <w:lang w:val="es-ES"/>
              </w:rPr>
              <w:t>River</w:t>
            </w:r>
            <w:proofErr w:type="spellEnd"/>
            <w:r w:rsidR="0008347A" w:rsidRPr="007E4F9E">
              <w:rPr>
                <w:rFonts w:asciiTheme="minorHAnsi" w:hAnsiTheme="minorHAnsi" w:cstheme="minorHAnsi"/>
                <w:sz w:val="20"/>
                <w:lang w:val="es-ES"/>
              </w:rPr>
              <w:t xml:space="preserve">  </w:t>
            </w:r>
            <w:r w:rsidR="00612A41" w:rsidRPr="007E4F9E">
              <w:rPr>
                <w:rFonts w:asciiTheme="minorHAnsi" w:hAnsiTheme="minorHAnsi" w:cstheme="minorHAnsi"/>
                <w:sz w:val="20"/>
                <w:lang w:val="es-ES"/>
              </w:rPr>
              <w:t>o</w:t>
            </w:r>
            <w:proofErr w:type="gramEnd"/>
            <w:r w:rsidR="00612A41" w:rsidRPr="007E4F9E">
              <w:rPr>
                <w:rFonts w:asciiTheme="minorHAnsi" w:hAnsiTheme="minorHAnsi" w:cstheme="minorHAnsi"/>
                <w:sz w:val="20"/>
                <w:lang w:val="es-ES"/>
              </w:rPr>
              <w:t xml:space="preserve"> similar </w:t>
            </w:r>
          </w:p>
        </w:tc>
      </w:tr>
      <w:tr w:rsidR="009D0F35" w:rsidRPr="00E8169F" w14:paraId="6A0C68E4" w14:textId="77777777" w:rsidTr="00A8326F">
        <w:tc>
          <w:tcPr>
            <w:tcW w:w="1242" w:type="dxa"/>
            <w:shd w:val="clear" w:color="auto" w:fill="auto"/>
          </w:tcPr>
          <w:p w14:paraId="31AEE27F" w14:textId="5B4323DA" w:rsidR="009D0F35" w:rsidRPr="00E8169F" w:rsidRDefault="006A17AC"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Kusadasi</w:t>
            </w:r>
            <w:proofErr w:type="spellEnd"/>
          </w:p>
        </w:tc>
        <w:tc>
          <w:tcPr>
            <w:tcW w:w="7213" w:type="dxa"/>
            <w:shd w:val="clear" w:color="auto" w:fill="auto"/>
          </w:tcPr>
          <w:p w14:paraId="1D33DF5B" w14:textId="2143E41A"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shd w:val="clear" w:color="auto" w:fill="FFFFFF" w:themeFill="background1"/>
              </w:rPr>
              <w:t>5*</w:t>
            </w:r>
            <w:r w:rsidR="00A8326F">
              <w:rPr>
                <w:rFonts w:asciiTheme="minorHAnsi" w:hAnsiTheme="minorHAnsi" w:cstheme="minorHAnsi"/>
                <w:sz w:val="20"/>
                <w:shd w:val="clear" w:color="auto" w:fill="FFFFFF" w:themeFill="background1"/>
              </w:rPr>
              <w:t>SIGNATURE BLUE RESORT</w:t>
            </w:r>
          </w:p>
        </w:tc>
      </w:tr>
    </w:tbl>
    <w:p w14:paraId="1719EAD4" w14:textId="77777777" w:rsidR="006D74F9" w:rsidRPr="00562DF7" w:rsidRDefault="006D74F9" w:rsidP="000E2E54">
      <w:pPr>
        <w:rPr>
          <w:rFonts w:ascii="Calibri" w:hAnsi="Calibri" w:cs="Calibri"/>
          <w:sz w:val="19"/>
          <w:szCs w:val="19"/>
          <w:lang w:val="es-ES"/>
        </w:rPr>
      </w:pPr>
    </w:p>
    <w:sectPr w:rsidR="006D74F9" w:rsidRPr="00562DF7" w:rsidSect="00C06C43">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rco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1"/>
    <w:rsid w:val="0000071B"/>
    <w:rsid w:val="00014EC2"/>
    <w:rsid w:val="00017DAD"/>
    <w:rsid w:val="000771E3"/>
    <w:rsid w:val="0008347A"/>
    <w:rsid w:val="0008665B"/>
    <w:rsid w:val="000A534B"/>
    <w:rsid w:val="000B0C95"/>
    <w:rsid w:val="000E2E54"/>
    <w:rsid w:val="00123CB6"/>
    <w:rsid w:val="001614F0"/>
    <w:rsid w:val="0017091A"/>
    <w:rsid w:val="001B6F5B"/>
    <w:rsid w:val="001C35C8"/>
    <w:rsid w:val="001F5D2E"/>
    <w:rsid w:val="00212253"/>
    <w:rsid w:val="00217492"/>
    <w:rsid w:val="00245E10"/>
    <w:rsid w:val="00280348"/>
    <w:rsid w:val="002B40CE"/>
    <w:rsid w:val="002B6358"/>
    <w:rsid w:val="002C1C31"/>
    <w:rsid w:val="002C50ED"/>
    <w:rsid w:val="002D71AB"/>
    <w:rsid w:val="002E4734"/>
    <w:rsid w:val="002F1D10"/>
    <w:rsid w:val="002F3F11"/>
    <w:rsid w:val="002F7B6C"/>
    <w:rsid w:val="00310584"/>
    <w:rsid w:val="00327E1C"/>
    <w:rsid w:val="00333701"/>
    <w:rsid w:val="00375EC4"/>
    <w:rsid w:val="0039184E"/>
    <w:rsid w:val="00394876"/>
    <w:rsid w:val="003B0B3A"/>
    <w:rsid w:val="003C11E3"/>
    <w:rsid w:val="003D52D2"/>
    <w:rsid w:val="003F6096"/>
    <w:rsid w:val="00414048"/>
    <w:rsid w:val="00420F3A"/>
    <w:rsid w:val="0042235C"/>
    <w:rsid w:val="00422B54"/>
    <w:rsid w:val="00445FCC"/>
    <w:rsid w:val="0048227A"/>
    <w:rsid w:val="00485E1B"/>
    <w:rsid w:val="00492A22"/>
    <w:rsid w:val="004A4C26"/>
    <w:rsid w:val="004B2DD7"/>
    <w:rsid w:val="004B3D77"/>
    <w:rsid w:val="004B5D73"/>
    <w:rsid w:val="004C7353"/>
    <w:rsid w:val="004C7530"/>
    <w:rsid w:val="004D0941"/>
    <w:rsid w:val="004D2269"/>
    <w:rsid w:val="004D2614"/>
    <w:rsid w:val="004E3CD3"/>
    <w:rsid w:val="004E4D26"/>
    <w:rsid w:val="0050348F"/>
    <w:rsid w:val="00520C04"/>
    <w:rsid w:val="005244AB"/>
    <w:rsid w:val="00526255"/>
    <w:rsid w:val="0054261A"/>
    <w:rsid w:val="00545802"/>
    <w:rsid w:val="0055364A"/>
    <w:rsid w:val="00562DF7"/>
    <w:rsid w:val="0056341C"/>
    <w:rsid w:val="00564D88"/>
    <w:rsid w:val="00565259"/>
    <w:rsid w:val="00571531"/>
    <w:rsid w:val="0058036D"/>
    <w:rsid w:val="00587A48"/>
    <w:rsid w:val="00590F08"/>
    <w:rsid w:val="0059224C"/>
    <w:rsid w:val="005A7CC9"/>
    <w:rsid w:val="005B45C9"/>
    <w:rsid w:val="005B741C"/>
    <w:rsid w:val="005C6FD9"/>
    <w:rsid w:val="005D1C69"/>
    <w:rsid w:val="005D24AB"/>
    <w:rsid w:val="005D7B81"/>
    <w:rsid w:val="005E450C"/>
    <w:rsid w:val="00601299"/>
    <w:rsid w:val="00605F25"/>
    <w:rsid w:val="00612A41"/>
    <w:rsid w:val="00612D46"/>
    <w:rsid w:val="00621903"/>
    <w:rsid w:val="00624096"/>
    <w:rsid w:val="00644F6F"/>
    <w:rsid w:val="006539FF"/>
    <w:rsid w:val="00663F32"/>
    <w:rsid w:val="00677B78"/>
    <w:rsid w:val="006831FD"/>
    <w:rsid w:val="00691DF2"/>
    <w:rsid w:val="00695014"/>
    <w:rsid w:val="00695CB7"/>
    <w:rsid w:val="006A17AC"/>
    <w:rsid w:val="006A5325"/>
    <w:rsid w:val="006D74F9"/>
    <w:rsid w:val="006E6219"/>
    <w:rsid w:val="006F7957"/>
    <w:rsid w:val="00710212"/>
    <w:rsid w:val="007135A5"/>
    <w:rsid w:val="007208B7"/>
    <w:rsid w:val="0072376C"/>
    <w:rsid w:val="00725B90"/>
    <w:rsid w:val="0073366A"/>
    <w:rsid w:val="0074404E"/>
    <w:rsid w:val="007610C7"/>
    <w:rsid w:val="00762D9C"/>
    <w:rsid w:val="007702C9"/>
    <w:rsid w:val="00776974"/>
    <w:rsid w:val="007A5C4C"/>
    <w:rsid w:val="007C0025"/>
    <w:rsid w:val="007E45A9"/>
    <w:rsid w:val="007E4F9E"/>
    <w:rsid w:val="00821EBA"/>
    <w:rsid w:val="00825C2E"/>
    <w:rsid w:val="008311BB"/>
    <w:rsid w:val="00835D5B"/>
    <w:rsid w:val="00841661"/>
    <w:rsid w:val="0085736F"/>
    <w:rsid w:val="008A326A"/>
    <w:rsid w:val="008C642C"/>
    <w:rsid w:val="008C6D14"/>
    <w:rsid w:val="008D642F"/>
    <w:rsid w:val="008E2C95"/>
    <w:rsid w:val="009021F0"/>
    <w:rsid w:val="00905161"/>
    <w:rsid w:val="00920E7C"/>
    <w:rsid w:val="0093326F"/>
    <w:rsid w:val="0094557B"/>
    <w:rsid w:val="00945E57"/>
    <w:rsid w:val="0095086F"/>
    <w:rsid w:val="00956795"/>
    <w:rsid w:val="00984D5A"/>
    <w:rsid w:val="009900B8"/>
    <w:rsid w:val="00993064"/>
    <w:rsid w:val="009932C3"/>
    <w:rsid w:val="009B7737"/>
    <w:rsid w:val="009B7F4E"/>
    <w:rsid w:val="009C419F"/>
    <w:rsid w:val="009C6C95"/>
    <w:rsid w:val="009D0F35"/>
    <w:rsid w:val="009D56BF"/>
    <w:rsid w:val="009F0DAF"/>
    <w:rsid w:val="00A14EB9"/>
    <w:rsid w:val="00A22B70"/>
    <w:rsid w:val="00A32A0C"/>
    <w:rsid w:val="00A40356"/>
    <w:rsid w:val="00A566BB"/>
    <w:rsid w:val="00A6404C"/>
    <w:rsid w:val="00A648DA"/>
    <w:rsid w:val="00A801A6"/>
    <w:rsid w:val="00A8326F"/>
    <w:rsid w:val="00A856CA"/>
    <w:rsid w:val="00AB1E16"/>
    <w:rsid w:val="00AB5FC9"/>
    <w:rsid w:val="00AE4424"/>
    <w:rsid w:val="00AE65A1"/>
    <w:rsid w:val="00B15F4D"/>
    <w:rsid w:val="00B24216"/>
    <w:rsid w:val="00B41653"/>
    <w:rsid w:val="00B55FC8"/>
    <w:rsid w:val="00B66E8D"/>
    <w:rsid w:val="00B955E4"/>
    <w:rsid w:val="00BA33C0"/>
    <w:rsid w:val="00BB05BF"/>
    <w:rsid w:val="00BE3DAE"/>
    <w:rsid w:val="00BF19BF"/>
    <w:rsid w:val="00C06C43"/>
    <w:rsid w:val="00C07600"/>
    <w:rsid w:val="00C10144"/>
    <w:rsid w:val="00C37D34"/>
    <w:rsid w:val="00C51B9D"/>
    <w:rsid w:val="00C67536"/>
    <w:rsid w:val="00C753B0"/>
    <w:rsid w:val="00C940FB"/>
    <w:rsid w:val="00CC3008"/>
    <w:rsid w:val="00CC3BFF"/>
    <w:rsid w:val="00CC447D"/>
    <w:rsid w:val="00CD1A01"/>
    <w:rsid w:val="00CE2383"/>
    <w:rsid w:val="00D3284C"/>
    <w:rsid w:val="00D359B1"/>
    <w:rsid w:val="00D36EAB"/>
    <w:rsid w:val="00D6471A"/>
    <w:rsid w:val="00D662C9"/>
    <w:rsid w:val="00D77C72"/>
    <w:rsid w:val="00D77C93"/>
    <w:rsid w:val="00D94964"/>
    <w:rsid w:val="00DB182B"/>
    <w:rsid w:val="00DC105A"/>
    <w:rsid w:val="00DD4045"/>
    <w:rsid w:val="00DD4756"/>
    <w:rsid w:val="00DD6DC9"/>
    <w:rsid w:val="00DF3F8F"/>
    <w:rsid w:val="00E03B6D"/>
    <w:rsid w:val="00E06F41"/>
    <w:rsid w:val="00E118E6"/>
    <w:rsid w:val="00E162F5"/>
    <w:rsid w:val="00E22774"/>
    <w:rsid w:val="00E232A2"/>
    <w:rsid w:val="00E36CA2"/>
    <w:rsid w:val="00E41E3A"/>
    <w:rsid w:val="00E46040"/>
    <w:rsid w:val="00E52FEA"/>
    <w:rsid w:val="00E8169F"/>
    <w:rsid w:val="00ED5C50"/>
    <w:rsid w:val="00EE574A"/>
    <w:rsid w:val="00EF32FF"/>
    <w:rsid w:val="00EF5F9E"/>
    <w:rsid w:val="00F02545"/>
    <w:rsid w:val="00F0286C"/>
    <w:rsid w:val="00F30F50"/>
    <w:rsid w:val="00F4128C"/>
    <w:rsid w:val="00F5572D"/>
    <w:rsid w:val="00F84577"/>
    <w:rsid w:val="00F90882"/>
    <w:rsid w:val="00FC76D1"/>
    <w:rsid w:val="00F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212AE"/>
  <w15:chartTrackingRefBased/>
  <w15:docId w15:val="{F2881D5E-2D9F-419F-84FA-B03ECE2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lang w:val="es-ES_tradnl" w:eastAsia="ar-SA"/>
    </w:rPr>
  </w:style>
  <w:style w:type="paragraph" w:styleId="Ttulo1">
    <w:name w:val="heading 1"/>
    <w:basedOn w:val="Normal"/>
    <w:next w:val="Normal"/>
    <w:qFormat/>
    <w:pPr>
      <w:keepNext/>
      <w:numPr>
        <w:numId w:val="1"/>
      </w:numPr>
      <w:outlineLvl w:val="0"/>
    </w:pPr>
    <w:rPr>
      <w:b/>
      <w:i/>
      <w:sz w:val="40"/>
    </w:rPr>
  </w:style>
  <w:style w:type="paragraph" w:styleId="Ttulo2">
    <w:name w:val="heading 2"/>
    <w:basedOn w:val="Normal"/>
    <w:next w:val="Normal"/>
    <w:link w:val="Ttulo2Car"/>
    <w:qFormat/>
    <w:pPr>
      <w:keepNext/>
      <w:numPr>
        <w:ilvl w:val="1"/>
        <w:numId w:val="1"/>
      </w:numPr>
      <w:outlineLvl w:val="1"/>
    </w:pPr>
    <w:rPr>
      <w:b/>
      <w:i/>
    </w:rPr>
  </w:style>
  <w:style w:type="paragraph" w:styleId="Ttulo3">
    <w:name w:val="heading 3"/>
    <w:basedOn w:val="Normal"/>
    <w:next w:val="Normal"/>
    <w:qFormat/>
    <w:pPr>
      <w:keepNext/>
      <w:numPr>
        <w:ilvl w:val="2"/>
        <w:numId w:val="1"/>
      </w:numPr>
      <w:outlineLvl w:val="2"/>
    </w:pPr>
    <w:rPr>
      <w:b/>
      <w:sz w:val="20"/>
    </w:rPr>
  </w:style>
  <w:style w:type="paragraph" w:styleId="Ttulo4">
    <w:name w:val="heading 4"/>
    <w:basedOn w:val="Normal"/>
    <w:next w:val="Normal"/>
    <w:qFormat/>
    <w:pPr>
      <w:keepNext/>
      <w:numPr>
        <w:ilvl w:val="3"/>
        <w:numId w:val="1"/>
      </w:numPr>
      <w:outlineLvl w:val="3"/>
    </w:pPr>
    <w:rPr>
      <w:b/>
      <w:i/>
      <w:sz w:val="20"/>
    </w:rPr>
  </w:style>
  <w:style w:type="paragraph" w:styleId="Ttulo5">
    <w:name w:val="heading 5"/>
    <w:basedOn w:val="Normal"/>
    <w:next w:val="Normal"/>
    <w:qFormat/>
    <w:pPr>
      <w:keepNext/>
      <w:numPr>
        <w:ilvl w:val="4"/>
        <w:numId w:val="1"/>
      </w:numPr>
      <w:outlineLvl w:val="4"/>
    </w:pPr>
    <w:rPr>
      <w:i/>
      <w:sz w:val="20"/>
    </w:rPr>
  </w:style>
  <w:style w:type="paragraph" w:styleId="Ttulo6">
    <w:name w:val="heading 6"/>
    <w:basedOn w:val="Normal"/>
    <w:next w:val="Normal"/>
    <w:qFormat/>
    <w:pPr>
      <w:keepNext/>
      <w:numPr>
        <w:ilvl w:val="5"/>
        <w:numId w:val="1"/>
      </w:numPr>
      <w:jc w:val="both"/>
      <w:outlineLvl w:val="5"/>
    </w:pPr>
    <w:rPr>
      <w:rFonts w:ascii="Garamond" w:hAnsi="Garamond"/>
      <w:b/>
    </w:rPr>
  </w:style>
  <w:style w:type="paragraph" w:styleId="Ttulo7">
    <w:name w:val="heading 7"/>
    <w:basedOn w:val="Normal"/>
    <w:next w:val="Normal"/>
    <w:qFormat/>
    <w:pPr>
      <w:keepNext/>
      <w:numPr>
        <w:ilvl w:val="6"/>
        <w:numId w:val="1"/>
      </w:numPr>
      <w:jc w:val="both"/>
      <w:outlineLvl w:val="6"/>
    </w:pPr>
    <w:rPr>
      <w:rFonts w:ascii="Garamond" w:hAnsi="Garamond"/>
      <w:b/>
      <w:i/>
      <w:sz w:val="40"/>
    </w:rPr>
  </w:style>
  <w:style w:type="paragraph" w:styleId="Ttulo8">
    <w:name w:val="heading 8"/>
    <w:basedOn w:val="Normal"/>
    <w:next w:val="Normal"/>
    <w:qFormat/>
    <w:pPr>
      <w:keepNext/>
      <w:numPr>
        <w:ilvl w:val="7"/>
        <w:numId w:val="1"/>
      </w:numPr>
      <w:jc w:val="both"/>
      <w:outlineLvl w:val="7"/>
    </w:pPr>
    <w:rPr>
      <w:rFonts w:ascii="Times New Roman" w:hAnsi="Times New Roman"/>
      <w:b/>
      <w:sz w:val="20"/>
    </w:rPr>
  </w:style>
  <w:style w:type="paragraph" w:styleId="Ttulo9">
    <w:name w:val="heading 9"/>
    <w:basedOn w:val="Normal"/>
    <w:next w:val="Normal"/>
    <w:qFormat/>
    <w:pPr>
      <w:keepNext/>
      <w:numPr>
        <w:ilvl w:val="8"/>
        <w:numId w:val="1"/>
      </w:numPr>
      <w:jc w:val="both"/>
      <w:outlineLvl w:val="8"/>
    </w:pPr>
    <w:rPr>
      <w:rFonts w:ascii="Times New Roman" w:hAnsi="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Times New Roman" w:hAnsi="Times New Roman"/>
      <w:sz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705" w:hanging="705"/>
    </w:pPr>
    <w:rPr>
      <w:sz w:val="20"/>
    </w:rPr>
  </w:style>
  <w:style w:type="paragraph" w:customStyle="1" w:styleId="Textoindependiente21">
    <w:name w:val="Texto independiente 21"/>
    <w:basedOn w:val="Normal"/>
    <w:rPr>
      <w:rFonts w:ascii="Arial" w:hAnsi="Arial"/>
      <w:i/>
      <w:sz w:val="16"/>
      <w:lang w:val="es-ES"/>
    </w:rPr>
  </w:style>
  <w:style w:type="paragraph" w:customStyle="1" w:styleId="Textoindependiente31">
    <w:name w:val="Texto independiente 31"/>
    <w:basedOn w:val="Normal"/>
    <w:rPr>
      <w:rFonts w:ascii="Arial" w:hAnsi="Arial"/>
      <w:i/>
      <w:sz w:val="18"/>
      <w:lang w:val="es-ES"/>
    </w:rPr>
  </w:style>
  <w:style w:type="paragraph" w:customStyle="1" w:styleId="Textocomentario1">
    <w:name w:val="Texto comentario1"/>
    <w:basedOn w:val="Normal"/>
    <w:rPr>
      <w:sz w:val="20"/>
    </w:rPr>
  </w:style>
  <w:style w:type="paragraph" w:styleId="Ttulo">
    <w:name w:val="Title"/>
    <w:basedOn w:val="Normal"/>
    <w:next w:val="Subttulo"/>
    <w:qFormat/>
    <w:pPr>
      <w:pBdr>
        <w:top w:val="single" w:sz="4" w:space="1" w:color="000000"/>
        <w:left w:val="single" w:sz="4" w:space="4" w:color="000000"/>
        <w:bottom w:val="single" w:sz="4" w:space="1" w:color="000000"/>
        <w:right w:val="single" w:sz="4" w:space="4" w:color="000000"/>
      </w:pBdr>
      <w:jc w:val="center"/>
    </w:pPr>
    <w:rPr>
      <w:rFonts w:ascii="Charcoal" w:hAnsi="Charcoal"/>
      <w:b/>
      <w:bCs/>
      <w:i/>
      <w:iCs/>
      <w:sz w:val="60"/>
      <w:lang w:val="es-ES"/>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44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7E1C"/>
    <w:rPr>
      <w:rFonts w:ascii="Times" w:hAnsi="Times" w:cs="Times"/>
      <w:b/>
      <w:i/>
      <w:sz w:val="24"/>
      <w:lang w:val="es-ES_tradnl" w:eastAsia="ar-SA"/>
    </w:rPr>
  </w:style>
  <w:style w:type="character" w:customStyle="1" w:styleId="NormalWebChar1">
    <w:name w:val="Normal (Web) Char1"/>
    <w:aliases w:val="Normal (Web) Char Char,Normal (Web) Char Char Char1"/>
    <w:link w:val="wordsection1"/>
    <w:uiPriority w:val="99"/>
    <w:locked/>
    <w:rsid w:val="00327E1C"/>
    <w:rPr>
      <w:color w:val="000000"/>
    </w:rPr>
  </w:style>
  <w:style w:type="paragraph" w:customStyle="1" w:styleId="wordsection1">
    <w:name w:val="wordsection1"/>
    <w:basedOn w:val="Normal"/>
    <w:link w:val="NormalWebChar1"/>
    <w:uiPriority w:val="99"/>
    <w:rsid w:val="00327E1C"/>
    <w:pPr>
      <w:suppressAutoHyphens w:val="0"/>
      <w:spacing w:before="100" w:beforeAutospacing="1" w:after="100" w:afterAutospacing="1"/>
    </w:pPr>
    <w:rPr>
      <w:rFonts w:ascii="Times New Roman" w:hAnsi="Times New Roman" w:cs="Times New Roman"/>
      <w:color w:val="000000"/>
      <w:sz w:val="20"/>
      <w:lang w:val="es-ES" w:eastAsia="es-ES"/>
    </w:rPr>
  </w:style>
  <w:style w:type="paragraph" w:styleId="Sinespaciado">
    <w:name w:val="No Spacing"/>
    <w:basedOn w:val="Normal"/>
    <w:link w:val="SinespaciadoCar"/>
    <w:uiPriority w:val="1"/>
    <w:qFormat/>
    <w:rsid w:val="00C67536"/>
    <w:pPr>
      <w:suppressAutoHyphens w:val="0"/>
    </w:pPr>
    <w:rPr>
      <w:rFonts w:ascii="Calibri" w:eastAsia="Calibri" w:hAnsi="Calibri" w:cs="Calibri"/>
      <w:sz w:val="22"/>
      <w:szCs w:val="22"/>
      <w:lang w:val="es-ES" w:eastAsia="en-US"/>
    </w:rPr>
  </w:style>
  <w:style w:type="paragraph" w:styleId="Prrafodelista">
    <w:name w:val="List Paragraph"/>
    <w:basedOn w:val="Normal"/>
    <w:uiPriority w:val="34"/>
    <w:qFormat/>
    <w:rsid w:val="00C67536"/>
    <w:pPr>
      <w:suppressAutoHyphens w:val="0"/>
      <w:ind w:left="720"/>
    </w:pPr>
    <w:rPr>
      <w:rFonts w:ascii="Calibri" w:eastAsia="Calibri" w:hAnsi="Calibri" w:cs="Calibri"/>
      <w:sz w:val="22"/>
      <w:szCs w:val="22"/>
      <w:lang w:val="es-ES" w:eastAsia="en-US"/>
    </w:rPr>
  </w:style>
  <w:style w:type="character" w:customStyle="1" w:styleId="SinespaciadoCar">
    <w:name w:val="Sin espaciado Car"/>
    <w:basedOn w:val="Fuentedeprrafopredeter"/>
    <w:link w:val="Sinespaciado"/>
    <w:uiPriority w:val="1"/>
    <w:rsid w:val="00E232A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8">
      <w:bodyDiv w:val="1"/>
      <w:marLeft w:val="0"/>
      <w:marRight w:val="0"/>
      <w:marTop w:val="0"/>
      <w:marBottom w:val="0"/>
      <w:divBdr>
        <w:top w:val="none" w:sz="0" w:space="0" w:color="auto"/>
        <w:left w:val="none" w:sz="0" w:space="0" w:color="auto"/>
        <w:bottom w:val="none" w:sz="0" w:space="0" w:color="auto"/>
        <w:right w:val="none" w:sz="0" w:space="0" w:color="auto"/>
      </w:divBdr>
    </w:div>
    <w:div w:id="284968691">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4417294">
      <w:bodyDiv w:val="1"/>
      <w:marLeft w:val="0"/>
      <w:marRight w:val="0"/>
      <w:marTop w:val="0"/>
      <w:marBottom w:val="0"/>
      <w:divBdr>
        <w:top w:val="none" w:sz="0" w:space="0" w:color="auto"/>
        <w:left w:val="none" w:sz="0" w:space="0" w:color="auto"/>
        <w:bottom w:val="none" w:sz="0" w:space="0" w:color="auto"/>
        <w:right w:val="none" w:sz="0" w:space="0" w:color="auto"/>
      </w:divBdr>
    </w:div>
    <w:div w:id="611206537">
      <w:bodyDiv w:val="1"/>
      <w:marLeft w:val="0"/>
      <w:marRight w:val="0"/>
      <w:marTop w:val="0"/>
      <w:marBottom w:val="0"/>
      <w:divBdr>
        <w:top w:val="none" w:sz="0" w:space="0" w:color="auto"/>
        <w:left w:val="none" w:sz="0" w:space="0" w:color="auto"/>
        <w:bottom w:val="none" w:sz="0" w:space="0" w:color="auto"/>
        <w:right w:val="none" w:sz="0" w:space="0" w:color="auto"/>
      </w:divBdr>
    </w:div>
    <w:div w:id="716471042">
      <w:bodyDiv w:val="1"/>
      <w:marLeft w:val="0"/>
      <w:marRight w:val="0"/>
      <w:marTop w:val="0"/>
      <w:marBottom w:val="0"/>
      <w:divBdr>
        <w:top w:val="none" w:sz="0" w:space="0" w:color="auto"/>
        <w:left w:val="none" w:sz="0" w:space="0" w:color="auto"/>
        <w:bottom w:val="none" w:sz="0" w:space="0" w:color="auto"/>
        <w:right w:val="none" w:sz="0" w:space="0" w:color="auto"/>
      </w:divBdr>
    </w:div>
    <w:div w:id="876550364">
      <w:bodyDiv w:val="1"/>
      <w:marLeft w:val="0"/>
      <w:marRight w:val="0"/>
      <w:marTop w:val="0"/>
      <w:marBottom w:val="0"/>
      <w:divBdr>
        <w:top w:val="none" w:sz="0" w:space="0" w:color="auto"/>
        <w:left w:val="none" w:sz="0" w:space="0" w:color="auto"/>
        <w:bottom w:val="none" w:sz="0" w:space="0" w:color="auto"/>
        <w:right w:val="none" w:sz="0" w:space="0" w:color="auto"/>
      </w:divBdr>
    </w:div>
    <w:div w:id="1010909672">
      <w:bodyDiv w:val="1"/>
      <w:marLeft w:val="0"/>
      <w:marRight w:val="0"/>
      <w:marTop w:val="0"/>
      <w:marBottom w:val="0"/>
      <w:divBdr>
        <w:top w:val="none" w:sz="0" w:space="0" w:color="auto"/>
        <w:left w:val="none" w:sz="0" w:space="0" w:color="auto"/>
        <w:bottom w:val="none" w:sz="0" w:space="0" w:color="auto"/>
        <w:right w:val="none" w:sz="0" w:space="0" w:color="auto"/>
      </w:divBdr>
    </w:div>
    <w:div w:id="1194999798">
      <w:bodyDiv w:val="1"/>
      <w:marLeft w:val="0"/>
      <w:marRight w:val="0"/>
      <w:marTop w:val="0"/>
      <w:marBottom w:val="0"/>
      <w:divBdr>
        <w:top w:val="none" w:sz="0" w:space="0" w:color="auto"/>
        <w:left w:val="none" w:sz="0" w:space="0" w:color="auto"/>
        <w:bottom w:val="none" w:sz="0" w:space="0" w:color="auto"/>
        <w:right w:val="none" w:sz="0" w:space="0" w:color="auto"/>
      </w:divBdr>
    </w:div>
    <w:div w:id="1293750429">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 w:id="1888756380">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60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LA AVENTURA DORADA</vt:lpstr>
    </vt:vector>
  </TitlesOfParts>
  <Company>surland</Company>
  <LinksUpToDate>false</LinksUpToDate>
  <CharactersWithSpaces>6318</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AVENTURA DORADA</dc:title>
  <dc:subject/>
  <dc:creator>Julio Ramos</dc:creator>
  <cp:keywords/>
  <cp:lastModifiedBy>Miguel Ramirez</cp:lastModifiedBy>
  <cp:revision>2</cp:revision>
  <cp:lastPrinted>2021-11-10T14:47:00Z</cp:lastPrinted>
  <dcterms:created xsi:type="dcterms:W3CDTF">2021-12-30T13:48:00Z</dcterms:created>
  <dcterms:modified xsi:type="dcterms:W3CDTF">2021-12-30T13:48:00Z</dcterms:modified>
</cp:coreProperties>
</file>